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Table of Contents"/>
          <w:docPartUnique w:val="true"/>
        </w:docPartObj>
      </w:sdtPr>
      <w:sdtContent>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jc w:val="center"/>
            <w:rPr>
              <w:rFonts w:ascii="Times New Roman" w:hAnsi="Times New Roman" w:cs="Times New Roman"/>
              <w:b/>
              <w:b/>
              <w:bCs/>
              <w:color w:val="3E762A" w:themeColor="accent1" w:themeShade="bf"/>
              <w:sz w:val="72"/>
              <w:szCs w:val="72"/>
            </w:rPr>
          </w:pPr>
          <w:r>
            <w:rPr>
              <w:rFonts w:cs="Times New Roman" w:ascii="Times New Roman" w:hAnsi="Times New Roman"/>
              <w:b/>
              <w:bCs/>
              <w:color w:val="3E762A" w:themeColor="accent1" w:themeShade="bf"/>
              <w:sz w:val="72"/>
              <w:szCs w:val="72"/>
            </w:rPr>
            <w:t>POLITYKA OCHRONY DZIECI PRZED KRZYWDZENIEM</w:t>
          </w:r>
        </w:p>
        <w:p>
          <w:pPr>
            <w:pStyle w:val="NoSpacing"/>
            <w:jc w:val="center"/>
            <w:rPr>
              <w:rFonts w:ascii="Times New Roman" w:hAnsi="Times New Roman" w:cs="Times New Roman"/>
              <w:color w:val="3E762A" w:themeColor="accent1" w:themeShade="bf"/>
              <w:sz w:val="52"/>
              <w:szCs w:val="52"/>
            </w:rPr>
          </w:pPr>
          <w:r>
            <w:rPr>
              <w:rFonts w:cs="Times New Roman" w:ascii="Times New Roman" w:hAnsi="Times New Roman"/>
              <w:color w:val="3E762A" w:themeColor="accent1" w:themeShade="bf"/>
              <w:sz w:val="52"/>
              <w:szCs w:val="52"/>
            </w:rPr>
          </w:r>
        </w:p>
        <w:p>
          <w:pPr>
            <w:pStyle w:val="NoSpacing"/>
            <w:jc w:val="center"/>
            <w:rPr/>
          </w:pPr>
          <w:r>
            <w:rPr>
              <w:rFonts w:cs="Times New Roman" w:ascii="Times New Roman" w:hAnsi="Times New Roman"/>
              <w:sz w:val="52"/>
              <w:szCs w:val="52"/>
            </w:rPr>
            <w:t xml:space="preserve">obowiązująca </w:t>
          </w:r>
        </w:p>
        <w:p>
          <w:pPr>
            <w:pStyle w:val="NoSpacing"/>
            <w:jc w:val="center"/>
            <w:rPr/>
          </w:pPr>
          <w:r>
            <w:rPr>
              <w:rFonts w:cs="Times New Roman" w:ascii="Times New Roman" w:hAnsi="Times New Roman"/>
              <w:sz w:val="52"/>
              <w:szCs w:val="52"/>
            </w:rPr>
            <w:t>w Żłobku Wesołe Misie w Wołczynie</w:t>
          </w:r>
        </w:p>
        <w:p>
          <w:pPr>
            <w:pStyle w:val="NoSpacing"/>
            <w:jc w:val="center"/>
            <w:rPr>
              <w:rFonts w:ascii="Times New Roman" w:hAnsi="Times New Roman" w:cs="Times New Roman"/>
              <w:sz w:val="52"/>
              <w:szCs w:val="52"/>
            </w:rPr>
          </w:pPr>
          <w:r>
            <w:rPr>
              <w:rFonts w:cs="Times New Roman" w:ascii="Times New Roman" w:hAnsi="Times New Roman"/>
              <w:sz w:val="52"/>
              <w:szCs w:val="52"/>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sectPr>
              <w:type w:val="nextPage"/>
              <w:pgSz w:w="11906" w:h="16838"/>
              <w:pgMar w:left="1417" w:right="1417" w:header="0" w:top="1417" w:footer="0" w:bottom="1417" w:gutter="0"/>
              <w:pgNumType w:start="0" w:fmt="decimal"/>
              <w:formProt w:val="false"/>
              <w:textDirection w:val="lrTb"/>
              <w:docGrid w:type="default" w:linePitch="360" w:charSpace="5734"/>
            </w:sectPr>
            <w:pStyle w:val="NoSpacing"/>
            <w:rPr/>
          </w:pPr>
          <w:r>
            <w:rPr/>
            <mc:AlternateContent>
              <mc:Choice Requires="wpg">
                <w:drawing>
                  <wp:anchor behindDoc="1" distT="0" distB="0" distL="0" distR="0" simplePos="0" locked="0" layoutInCell="1" allowOverlap="1" relativeHeight="2" wp14:anchorId="4260E60F">
                    <wp:simplePos x="0" y="0"/>
                    <wp:positionH relativeFrom="page">
                      <wp:posOffset>302260</wp:posOffset>
                    </wp:positionH>
                    <wp:positionV relativeFrom="page">
                      <wp:align>center</wp:align>
                    </wp:positionV>
                    <wp:extent cx="2138045" cy="9130030"/>
                    <wp:effectExtent l="0" t="0" r="19050" b="15240"/>
                    <wp:wrapNone/>
                    <wp:docPr id="1" name="Grupa 1"/>
                    <a:graphic xmlns:a="http://schemas.openxmlformats.org/drawingml/2006/main">
                      <a:graphicData uri="http://schemas.microsoft.com/office/word/2010/wordprocessingGroup">
                        <wpg:wgp>
                          <wpg:cNvGrpSpPr/>
                          <wpg:grpSpPr>
                            <a:xfrm>
                              <a:off x="0" y="0"/>
                              <a:ext cx="2137320" cy="9129240"/>
                            </a:xfrm>
                          </wpg:grpSpPr>
                          <wps:wsp>
                            <wps:cNvSpPr/>
                            <wps:spPr>
                              <a:xfrm>
                                <a:off x="0" y="0"/>
                                <a:ext cx="189720" cy="91292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bodyPr/>
                          </wps:wsp>
                          <wpg:grpSp>
                            <wpg:cNvGrpSpPr/>
                            <wpg:grpSpPr>
                              <a:xfrm>
                                <a:off x="76320" y="4213800"/>
                                <a:ext cx="2061360" cy="4910400"/>
                              </a:xfrm>
                            </wpg:grpSpPr>
                            <wpg:grpSp>
                              <wpg:cNvGrpSpPr/>
                              <wpg:grpSpPr>
                                <a:xfrm>
                                  <a:off x="95040" y="0"/>
                                  <a:ext cx="1653480" cy="4910400"/>
                                </a:xfrm>
                              </wpg:grpSpPr>
                              <wps:wsp>
                                <wps:cNvSpPr/>
                                <wps:spPr>
                                  <a:xfrm>
                                    <a:off x="360000" y="3159360"/>
                                    <a:ext cx="304200" cy="1094760"/>
                                  </a:xfrm>
                                  <a:custGeom>
                                    <a:avLst/>
                                    <a:gdLst/>
                                    <a:ahLst/>
                                    <a:rect l="l" t="t"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684000" y="4242960"/>
                                    <a:ext cx="286560" cy="667440"/>
                                  </a:xfrm>
                                  <a:custGeom>
                                    <a:avLst/>
                                    <a:gdLst/>
                                    <a:ahLst/>
                                    <a:rect l="l" t="t"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0" y="0"/>
                                    <a:ext cx="345600" cy="3177000"/>
                                  </a:xfrm>
                                  <a:custGeom>
                                    <a:avLst/>
                                    <a:gdLst/>
                                    <a:ahLst/>
                                    <a:rect l="l" t="t"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315000" y="1022400"/>
                                    <a:ext cx="111600" cy="2132280"/>
                                  </a:xfrm>
                                  <a:custGeom>
                                    <a:avLst/>
                                    <a:gdLst/>
                                    <a:ahLst/>
                                    <a:rect l="l" t="t"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a:solidFill>
                                      <a:schemeClr val="tx2"/>
                                    </a:solidFill>
                                  </a:ln>
                                </wps:spPr>
                                <wps:style>
                                  <a:lnRef idx="0"/>
                                  <a:fillRef idx="0"/>
                                  <a:effectRef idx="0"/>
                                  <a:fontRef idx="minor"/>
                                </wps:style>
                                <wps:bodyPr/>
                              </wps:wsp>
                              <wps:wsp>
                                <wps:cNvSpPr/>
                                <wps:spPr>
                                  <a:xfrm>
                                    <a:off x="349920" y="3181320"/>
                                    <a:ext cx="384120" cy="1566720"/>
                                  </a:xfrm>
                                  <a:custGeom>
                                    <a:avLst/>
                                    <a:gdLst/>
                                    <a:ahLst/>
                                    <a:rect l="l" t="t"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758880" y="4742280"/>
                                    <a:ext cx="78120" cy="167760"/>
                                  </a:xfrm>
                                  <a:custGeom>
                                    <a:avLst/>
                                    <a:gdLst/>
                                    <a:ahLst/>
                                    <a:rect l="l" t="t" r="r" b="b"/>
                                    <a:pathLst>
                                      <a:path w="33" h="69">
                                        <a:moveTo>
                                          <a:pt x="0" y="0"/>
                                        </a:moveTo>
                                        <a:lnTo>
                                          <a:pt x="33" y="69"/>
                                        </a:lnTo>
                                        <a:lnTo>
                                          <a:pt x="24" y="69"/>
                                        </a:lnTo>
                                        <a:lnTo>
                                          <a:pt x="12" y="35"/>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338040" y="3058920"/>
                                    <a:ext cx="36720" cy="227880"/>
                                  </a:xfrm>
                                  <a:custGeom>
                                    <a:avLst/>
                                    <a:gdLst/>
                                    <a:ahLst/>
                                    <a:rect l="l" t="t" r="r" b="b"/>
                                    <a:pathLst>
                                      <a:path w="15" h="93">
                                        <a:moveTo>
                                          <a:pt x="0" y="0"/>
                                        </a:moveTo>
                                        <a:lnTo>
                                          <a:pt x="9" y="37"/>
                                        </a:lnTo>
                                        <a:lnTo>
                                          <a:pt x="9" y="40"/>
                                        </a:lnTo>
                                        <a:lnTo>
                                          <a:pt x="15" y="93"/>
                                        </a:lnTo>
                                        <a:lnTo>
                                          <a:pt x="5" y="49"/>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668880" y="2325960"/>
                                    <a:ext cx="984960" cy="1912680"/>
                                  </a:xfrm>
                                  <a:custGeom>
                                    <a:avLst/>
                                    <a:gdLst/>
                                    <a:ahLst/>
                                    <a:rect l="l" t="t"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a:solidFill>
                                      <a:schemeClr val="tx2"/>
                                    </a:solidFill>
                                  </a:ln>
                                </wps:spPr>
                                <wps:style>
                                  <a:lnRef idx="0"/>
                                  <a:fillRef idx="0"/>
                                  <a:effectRef idx="0"/>
                                  <a:fontRef idx="minor"/>
                                </wps:style>
                                <wps:bodyPr/>
                              </wps:wsp>
                              <wps:wsp>
                                <wps:cNvSpPr/>
                                <wps:spPr>
                                  <a:xfrm>
                                    <a:off x="668880" y="4257720"/>
                                    <a:ext cx="85680" cy="480240"/>
                                  </a:xfrm>
                                  <a:custGeom>
                                    <a:avLst/>
                                    <a:gdLst/>
                                    <a:ahLst/>
                                    <a:rect l="l" t="t"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739080" y="4752360"/>
                                    <a:ext cx="73080" cy="158040"/>
                                  </a:xfrm>
                                  <a:custGeom>
                                    <a:avLst/>
                                    <a:gdLst/>
                                    <a:ahLst/>
                                    <a:rect l="l" t="t" r="r" b="b"/>
                                    <a:pathLst>
                                      <a:path w="31" h="65">
                                        <a:moveTo>
                                          <a:pt x="0" y="0"/>
                                        </a:moveTo>
                                        <a:lnTo>
                                          <a:pt x="31" y="65"/>
                                        </a:lnTo>
                                        <a:lnTo>
                                          <a:pt x="23" y="65"/>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668880" y="4200480"/>
                                    <a:ext cx="13320" cy="100440"/>
                                  </a:xfrm>
                                  <a:custGeom>
                                    <a:avLst/>
                                    <a:gdLst/>
                                    <a:ahLst/>
                                    <a:rect l="l" t="t" r="r" b="b"/>
                                    <a:pathLst>
                                      <a:path w="7" h="42">
                                        <a:moveTo>
                                          <a:pt x="0" y="0"/>
                                        </a:moveTo>
                                        <a:lnTo>
                                          <a:pt x="6" y="17"/>
                                        </a:lnTo>
                                        <a:lnTo>
                                          <a:pt x="7" y="42"/>
                                        </a:lnTo>
                                        <a:lnTo>
                                          <a:pt x="6" y="39"/>
                                        </a:lnTo>
                                        <a:lnTo>
                                          <a:pt x="0" y="23"/>
                                        </a:lnTo>
                                        <a:lnTo>
                                          <a:pt x="0" y="0"/>
                                        </a:lnTo>
                                        <a:close/>
                                      </a:path>
                                    </a:pathLst>
                                  </a:custGeom>
                                  <a:solidFill>
                                    <a:schemeClr val="tx2"/>
                                  </a:solidFill>
                                  <a:ln>
                                    <a:solidFill>
                                      <a:schemeClr val="tx2"/>
                                    </a:solidFill>
                                  </a:ln>
                                </wps:spPr>
                                <wps:style>
                                  <a:lnRef idx="0"/>
                                  <a:fillRef idx="0"/>
                                  <a:effectRef idx="0"/>
                                  <a:fontRef idx="minor"/>
                                </wps:style>
                                <wps:bodyPr/>
                              </wps:wsp>
                              <wps:wsp>
                                <wps:cNvSpPr/>
                                <wps:spPr>
                                  <a:xfrm>
                                    <a:off x="706680" y="4620240"/>
                                    <a:ext cx="108000" cy="290160"/>
                                  </a:xfrm>
                                  <a:custGeom>
                                    <a:avLst/>
                                    <a:gdLst/>
                                    <a:ahLst/>
                                    <a:rect l="l" t="t"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a:solidFill>
                                      <a:schemeClr val="tx2"/>
                                    </a:solidFill>
                                  </a:ln>
                                </wps:spPr>
                                <wps:style>
                                  <a:lnRef idx="0"/>
                                  <a:fillRef idx="0"/>
                                  <a:effectRef idx="0"/>
                                  <a:fontRef idx="minor"/>
                                </wps:style>
                                <wps:bodyPr/>
                              </wps:wsp>
                            </wpg:grpSp>
                            <wpg:grpSp>
                              <wpg:cNvGrpSpPr/>
                              <wpg:grpSpPr>
                                <a:xfrm>
                                  <a:off x="0" y="968400"/>
                                  <a:ext cx="2061360" cy="3942000"/>
                                </a:xfrm>
                              </wpg:grpSpPr>
                              <wps:wsp>
                                <wps:cNvSpPr/>
                                <wps:spPr>
                                  <a:xfrm>
                                    <a:off x="89280" y="1268280"/>
                                    <a:ext cx="466200" cy="1677600"/>
                                  </a:xfrm>
                                  <a:custGeom>
                                    <a:avLst/>
                                    <a:gdLst/>
                                    <a:ahLst/>
                                    <a:rect l="l" t="t"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586800" y="2920320"/>
                                    <a:ext cx="437040" cy="1020960"/>
                                  </a:xfrm>
                                  <a:custGeom>
                                    <a:avLst/>
                                    <a:gdLst/>
                                    <a:ahLst/>
                                    <a:rect l="l" t="t"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0" y="847080"/>
                                    <a:ext cx="70560" cy="447120"/>
                                  </a:xfrm>
                                  <a:custGeom>
                                    <a:avLst/>
                                    <a:gdLst/>
                                    <a:ahLst/>
                                    <a:rect l="l" t="t" r="r" b="b"/>
                                    <a:pathLst>
                                      <a:path w="20" h="121">
                                        <a:moveTo>
                                          <a:pt x="0" y="0"/>
                                        </a:moveTo>
                                        <a:lnTo>
                                          <a:pt x="16" y="72"/>
                                        </a:lnTo>
                                        <a:lnTo>
                                          <a:pt x="20" y="121"/>
                                        </a:lnTo>
                                        <a:lnTo>
                                          <a:pt x="18" y="112"/>
                                        </a:lnTo>
                                        <a:lnTo>
                                          <a:pt x="0" y="31"/>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74880" y="1297800"/>
                                    <a:ext cx="589320" cy="2397600"/>
                                  </a:xfrm>
                                  <a:custGeom>
                                    <a:avLst/>
                                    <a:gdLst/>
                                    <a:ahLst/>
                                    <a:rect l="l" t="t"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698400" y="3681720"/>
                                    <a:ext cx="118800" cy="260280"/>
                                  </a:xfrm>
                                  <a:custGeom>
                                    <a:avLst/>
                                    <a:gdLst/>
                                    <a:ahLst/>
                                    <a:rect l="l" t="t" r="r" b="b"/>
                                    <a:pathLst>
                                      <a:path w="33" h="71">
                                        <a:moveTo>
                                          <a:pt x="0" y="0"/>
                                        </a:moveTo>
                                        <a:lnTo>
                                          <a:pt x="33" y="71"/>
                                        </a:lnTo>
                                        <a:lnTo>
                                          <a:pt x="24" y="71"/>
                                        </a:lnTo>
                                        <a:lnTo>
                                          <a:pt x="11" y="36"/>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59400" y="1114920"/>
                                    <a:ext cx="51480" cy="349920"/>
                                  </a:xfrm>
                                  <a:custGeom>
                                    <a:avLst/>
                                    <a:gdLst/>
                                    <a:ahLst/>
                                    <a:rect l="l" t="t" r="r" b="b"/>
                                    <a:pathLst>
                                      <a:path w="15" h="95">
                                        <a:moveTo>
                                          <a:pt x="0" y="0"/>
                                        </a:moveTo>
                                        <a:lnTo>
                                          <a:pt x="8" y="37"/>
                                        </a:lnTo>
                                        <a:lnTo>
                                          <a:pt x="8" y="41"/>
                                        </a:lnTo>
                                        <a:lnTo>
                                          <a:pt x="15" y="95"/>
                                        </a:lnTo>
                                        <a:lnTo>
                                          <a:pt x="4" y="49"/>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559800" y="0"/>
                                    <a:ext cx="1501200" cy="2916000"/>
                                  </a:xfrm>
                                  <a:custGeom>
                                    <a:avLst/>
                                    <a:gdLst/>
                                    <a:ahLst/>
                                    <a:rect l="l" t="t"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559800" y="2950200"/>
                                    <a:ext cx="133920" cy="726480"/>
                                  </a:xfrm>
                                  <a:custGeom>
                                    <a:avLst/>
                                    <a:gdLst/>
                                    <a:ahLst/>
                                    <a:rect l="l" t="t"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668520" y="3700080"/>
                                    <a:ext cx="111240" cy="241920"/>
                                  </a:xfrm>
                                  <a:custGeom>
                                    <a:avLst/>
                                    <a:gdLst/>
                                    <a:ahLst/>
                                    <a:rect l="l" t="t" r="r" b="b"/>
                                    <a:pathLst>
                                      <a:path w="31" h="66">
                                        <a:moveTo>
                                          <a:pt x="0" y="0"/>
                                        </a:moveTo>
                                        <a:lnTo>
                                          <a:pt x="31" y="66"/>
                                        </a:lnTo>
                                        <a:lnTo>
                                          <a:pt x="24" y="66"/>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559800" y="2857680"/>
                                    <a:ext cx="21600" cy="156240"/>
                                  </a:xfrm>
                                  <a:custGeom>
                                    <a:avLst/>
                                    <a:gdLst/>
                                    <a:ahLst/>
                                    <a:rect l="l" t="t" r="r" b="b"/>
                                    <a:pathLst>
                                      <a:path w="7" h="43">
                                        <a:moveTo>
                                          <a:pt x="0" y="0"/>
                                        </a:moveTo>
                                        <a:lnTo>
                                          <a:pt x="7" y="17"/>
                                        </a:lnTo>
                                        <a:lnTo>
                                          <a:pt x="7" y="43"/>
                                        </a:lnTo>
                                        <a:lnTo>
                                          <a:pt x="6" y="40"/>
                                        </a:lnTo>
                                        <a:lnTo>
                                          <a:pt x="0" y="25"/>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s:wsp>
                                <wps:cNvSpPr/>
                                <wps:spPr>
                                  <a:xfrm>
                                    <a:off x="616320" y="3495240"/>
                                    <a:ext cx="167040" cy="447120"/>
                                  </a:xfrm>
                                  <a:custGeom>
                                    <a:avLst/>
                                    <a:gdLst/>
                                    <a:ahLst/>
                                    <a:rect l="l" t="t"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a:solidFill>
                                      <a:schemeClr val="tx2">
                                        <a:alpha val="20000"/>
                                      </a:schemeClr>
                                    </a:solidFill>
                                  </a:ln>
                                </wps:spPr>
                                <wps:style>
                                  <a:lnRef idx="0"/>
                                  <a:fillRef idx="0"/>
                                  <a:effectRef idx="0"/>
                                  <a:fontRef idx="minor"/>
                                </wps:style>
                                <wps:bodyPr/>
                              </wps:wsp>
                            </wpg:grpSp>
                          </wpg:grpSp>
                        </wpg:wgp>
                      </a:graphicData>
                    </a:graphic>
                    <wp14:sizeRelV relativeFrom="page">
                      <wp14:pctHeight>95000</wp14:pctHeight>
                    </wp14:sizeRelV>
                  </wp:anchor>
                </w:drawing>
              </mc:Choice>
              <mc:Fallback>
                <w:pict>
                  <v:group id="shape_0" alt="Grupa 1" style="position:absolute;margin-left:23.8pt;margin-top:61.5pt;width:168.25pt;height:718.85pt" coordorigin="476,1230" coordsize="3365,14377">
                    <v:rect id="shape_0" fillcolor="#455f51" stroked="f" style="position:absolute;left:476;top:1230;width:298;height:14376;mso-position-horizontal-relative:page;mso-position-vertical:center;mso-position-vertical-relative:page">
                      <w10:wrap type="none"/>
                      <v:fill o:detectmouseclick="t" type="solid" color2="#baa0ae"/>
                      <v:stroke color="#3465a4" weight="19080" joinstyle="round" endcap="round"/>
                    </v:rect>
                    <v:group id="shape_0" style="position:absolute;left:596;top:7866;width:3245;height:7733">
                      <v:group id="shape_0" style="position:absolute;left:746;top:7866;width:2604;height:7733"/>
                      <v:group id="shape_0" style="position:absolute;left:596;top:9391;width:3245;height:6208"/>
                    </v:group>
                  </v:group>
                </w:pict>
              </mc:Fallback>
            </mc:AlternateContent>
          </w:r>
        </w:p>
      </w:sdtContent>
    </w:sdt>
    <w:p>
      <w:pPr>
        <w:pStyle w:val="Normal"/>
        <w:jc w:val="both"/>
        <w:rPr>
          <w:rFonts w:ascii="Times New Roman" w:hAnsi="Times New Roman" w:cs="Times New Roman"/>
          <w:b/>
          <w:b/>
          <w:bCs/>
          <w:color w:val="3E762A" w:themeColor="accent1" w:themeShade="bf"/>
          <w:sz w:val="24"/>
          <w:szCs w:val="24"/>
        </w:rPr>
      </w:pPr>
      <w:r>
        <w:rPr>
          <w:rFonts w:cs="Times New Roman" w:ascii="Times New Roman" w:hAnsi="Times New Roman"/>
          <w:b/>
          <w:bCs/>
          <w:color w:val="3E762A" w:themeColor="accent1" w:themeShade="bf"/>
          <w:sz w:val="24"/>
          <w:szCs w:val="24"/>
        </w:rPr>
        <w:t>O nas</w:t>
      </w:r>
    </w:p>
    <w:p>
      <w:pPr>
        <w:pStyle w:val="Normal"/>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Naszym największym dobrem jest dobro dziecka, przygotowujemy je do odnoszenia sukcesów i radzenia sobie z trudnościami. Pragniemy w każdym dziecku rozbudzać ciekawość świata i ludzi, spostrzegawczość i wrażliwość.</w:t>
      </w:r>
    </w:p>
    <w:p>
      <w:pPr>
        <w:pStyle w:val="Normal"/>
        <w:jc w:val="both"/>
        <w:rPr/>
      </w:pPr>
      <w:r>
        <w:rPr>
          <w:rFonts w:cs="Times New Roman" w:ascii="Times New Roman" w:hAnsi="Times New Roman"/>
          <w:color w:val="000000" w:themeColor="text1"/>
          <w:sz w:val="22"/>
          <w:szCs w:val="22"/>
        </w:rPr>
        <w:t>Żłobek zapewnia:</w:t>
      </w:r>
    </w:p>
    <w:p>
      <w:pPr>
        <w:pStyle w:val="ListParagraph"/>
        <w:numPr>
          <w:ilvl w:val="0"/>
          <w:numId w:val="16"/>
        </w:numPr>
        <w:jc w:val="both"/>
        <w:rPr/>
      </w:pPr>
      <w:r>
        <w:rPr>
          <w:rFonts w:cs="Times New Roman" w:ascii="Times New Roman" w:hAnsi="Times New Roman"/>
          <w:color w:val="000000" w:themeColor="text1"/>
        </w:rPr>
        <w:t>kompetentnych opiekunów,</w:t>
      </w:r>
    </w:p>
    <w:p>
      <w:pPr>
        <w:pStyle w:val="ListParagraph"/>
        <w:numPr>
          <w:ilvl w:val="0"/>
          <w:numId w:val="16"/>
        </w:numPr>
        <w:jc w:val="both"/>
        <w:rPr>
          <w:rFonts w:ascii="Times New Roman" w:hAnsi="Times New Roman" w:cs="Times New Roman"/>
          <w:color w:val="000000" w:themeColor="text1"/>
        </w:rPr>
      </w:pPr>
      <w:r>
        <w:rPr>
          <w:rFonts w:cs="Times New Roman" w:ascii="Times New Roman" w:hAnsi="Times New Roman"/>
          <w:color w:val="000000" w:themeColor="text1"/>
        </w:rPr>
        <w:t>opiekę, przyjazne, bezpieczne i korzystne dla zdrowia warunki edukacji,</w:t>
      </w:r>
    </w:p>
    <w:p>
      <w:pPr>
        <w:pStyle w:val="ListParagraph"/>
        <w:numPr>
          <w:ilvl w:val="0"/>
          <w:numId w:val="16"/>
        </w:numPr>
        <w:jc w:val="both"/>
        <w:rPr>
          <w:rFonts w:ascii="Times New Roman" w:hAnsi="Times New Roman" w:cs="Times New Roman"/>
          <w:color w:val="000000" w:themeColor="text1"/>
        </w:rPr>
      </w:pPr>
      <w:r>
        <w:rPr>
          <w:rFonts w:cs="Times New Roman" w:ascii="Times New Roman" w:hAnsi="Times New Roman"/>
          <w:color w:val="000000" w:themeColor="text1"/>
        </w:rPr>
        <w:t>warunki prawidłowego rozwoju psychofizycznego i rekreacji,</w:t>
      </w:r>
    </w:p>
    <w:p>
      <w:pPr>
        <w:pStyle w:val="ListParagraph"/>
        <w:numPr>
          <w:ilvl w:val="0"/>
          <w:numId w:val="16"/>
        </w:numPr>
        <w:jc w:val="both"/>
        <w:rPr>
          <w:rFonts w:ascii="Times New Roman" w:hAnsi="Times New Roman" w:cs="Times New Roman"/>
          <w:color w:val="000000" w:themeColor="text1"/>
        </w:rPr>
      </w:pPr>
      <w:r>
        <w:rPr>
          <w:rFonts w:cs="Times New Roman" w:ascii="Times New Roman" w:hAnsi="Times New Roman"/>
          <w:color w:val="000000" w:themeColor="text1"/>
        </w:rPr>
        <w:t>poszanowanie praw dziecka,</w:t>
      </w:r>
    </w:p>
    <w:p>
      <w:pPr>
        <w:pStyle w:val="ListParagraph"/>
        <w:numPr>
          <w:ilvl w:val="0"/>
          <w:numId w:val="16"/>
        </w:numPr>
        <w:jc w:val="both"/>
        <w:rPr>
          <w:rFonts w:ascii="Times New Roman" w:hAnsi="Times New Roman" w:cs="Times New Roman"/>
          <w:color w:val="000000" w:themeColor="text1"/>
        </w:rPr>
      </w:pPr>
      <w:r>
        <w:rPr>
          <w:rFonts w:cs="Times New Roman" w:ascii="Times New Roman" w:hAnsi="Times New Roman"/>
          <w:color w:val="000000" w:themeColor="text1"/>
        </w:rPr>
        <w:t>funkcjonalne i estetyczne sale zajęć.</w:t>
      </w:r>
    </w:p>
    <w:p>
      <w:pPr>
        <w:pStyle w:val="Normal"/>
        <w:jc w:val="both"/>
        <w:rPr/>
      </w:pPr>
      <w:r>
        <w:rPr>
          <w:rFonts w:cs="Times New Roman" w:ascii="Times New Roman" w:hAnsi="Times New Roman"/>
          <w:color w:val="000000" w:themeColor="text1"/>
          <w:sz w:val="22"/>
          <w:szCs w:val="22"/>
        </w:rPr>
        <w:t xml:space="preserve">Żłobek to miejsce, w którym dzieci czują się bezpiecznie i komfortowo. Zapewniamy im dużo przestrzeni do nauki i zabawy. W naszym żłobku dziecko nie będzie czuło się osamotnione. Wspólna zabawa z dziećmi pozwoli mu poznać smak przyjaźni i radości. </w:t>
      </w:r>
    </w:p>
    <w:p>
      <w:pPr>
        <w:pStyle w:val="Normal"/>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Stwarzamy każdemu dziecku szansę rozwoju na miarę jego możliwości. Chcemy wychować dziecko z bogatą wyobraźnią twórczą, zdolne do spontanicznej ekspresji własnych uczuć i myśli, otwarte na pomysły i inspiracje płynące od innych osób oraz gotowe szukać nowych, lepszych i oryginalnych rozwiązań.</w:t>
      </w:r>
    </w:p>
    <w:p>
      <w:pPr>
        <w:pStyle w:val="Normal"/>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jc w:val="both"/>
        <w:rPr/>
      </w:pPr>
      <w:r>
        <w:rPr>
          <w:rFonts w:cs="Times New Roman" w:ascii="Times New Roman" w:hAnsi="Times New Roman"/>
          <w:color w:val="000000" w:themeColor="text1"/>
          <w:sz w:val="22"/>
          <w:szCs w:val="22"/>
        </w:rPr>
        <w:t>W naszym żłobku pracuje wykwalifikowana kadra, która stwarza dzieciom optymalne warunki do rozwoju przy wykorzystaniu różnorodnych form i metod otwartego stylu pracy. W pracy z dziećmi opiekunki wykorzystują wiele pomocy dydaktycznych, stosując nowatorskie metody pracy .</w:t>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TOCHeading"/>
        <w:spacing w:lineRule="auto" w:line="276"/>
        <w:rPr>
          <w:rFonts w:ascii="Times New Roman" w:hAnsi="Times New Roman" w:cs="Times New Roman"/>
        </w:rPr>
      </w:pPr>
      <w:r>
        <w:rPr>
          <w:rFonts w:cs="Times New Roman" w:ascii="Times New Roman" w:hAnsi="Times New Roman"/>
        </w:rPr>
        <w:t>Spis treści</w:t>
      </w:r>
    </w:p>
    <w:p>
      <w:pPr>
        <w:sectPr>
          <w:footerReference w:type="default" r:id="rId2"/>
          <w:type w:val="nextPage"/>
          <w:pgSz w:w="11906" w:h="16838"/>
          <w:pgMar w:left="1417" w:right="1417" w:header="0" w:top="1417" w:footer="708" w:bottom="1417" w:gutter="0"/>
          <w:pgNumType w:fmt="decimal"/>
          <w:formProt w:val="false"/>
          <w:textDirection w:val="lrTb"/>
          <w:docGrid w:type="default" w:linePitch="360" w:charSpace="5734"/>
        </w:sectPr>
      </w:pPr>
    </w:p>
    <w:p>
      <w:pPr>
        <w:pStyle w:val="Normal"/>
        <w:spacing w:lineRule="auto" w:line="276"/>
        <w:rPr/>
      </w:pPr>
      <w:r>
        <w:rPr/>
      </w:r>
    </w:p>
    <w:sdt>
      <w:sdtPr>
        <w:docPartObj>
          <w:docPartGallery w:val="Table of Contents"/>
          <w:docPartUnique w:val="true"/>
        </w:docPartObj>
      </w:sdtPr>
      <w:sdtContent>
        <w:p>
          <w:pPr>
            <w:pStyle w:val="Spistreci1"/>
            <w:tabs>
              <w:tab w:val="right" w:pos="9062" w:leader="dot"/>
            </w:tabs>
            <w:spacing w:lineRule="auto" w:line="276" w:before="0" w:after="100"/>
            <w:jc w:val="both"/>
            <w:rPr>
              <w:rFonts w:ascii="Times New Roman" w:hAnsi="Times New Roman" w:cs="Times New Roman"/>
              <w:kern w:val="2"/>
              <w:sz w:val="22"/>
              <w:szCs w:val="22"/>
              <w:lang w:eastAsia="pl-PL"/>
              <w14:ligatures w14:val="standardContextual"/>
            </w:rPr>
          </w:pPr>
          <w:r>
            <w:fldChar w:fldCharType="begin"/>
          </w:r>
          <w:r>
            <w:rPr>
              <w:webHidden/>
              <w:rStyle w:val="Czeindeksu"/>
              <w:sz w:val="22"/>
              <w:szCs w:val="22"/>
              <w:vanish w:val="false"/>
              <w:rFonts w:cs="Times New Roman" w:ascii="Times New Roman" w:hAnsi="Times New Roman"/>
            </w:rPr>
            <w:instrText> TOC \z \o "1-3" \u \h</w:instrText>
          </w:r>
          <w:r>
            <w:rPr>
              <w:webHidden/>
              <w:rStyle w:val="Czeindeksu"/>
              <w:sz w:val="22"/>
              <w:szCs w:val="22"/>
              <w:vanish w:val="false"/>
              <w:rFonts w:cs="Times New Roman" w:ascii="Times New Roman" w:hAnsi="Times New Roman"/>
            </w:rPr>
            <w:fldChar w:fldCharType="separate"/>
          </w:r>
          <w:hyperlink w:anchor="_Toc149028907">
            <w:r>
              <w:rPr>
                <w:webHidden/>
              </w:rPr>
              <w:fldChar w:fldCharType="begin"/>
            </w:r>
            <w:r>
              <w:rPr>
                <w:webHidden/>
              </w:rPr>
              <w:instrText>PAGEREF _Toc149028907 \h</w:instrText>
            </w:r>
            <w:r>
              <w:rPr>
                <w:webHidden/>
              </w:rPr>
              <w:fldChar w:fldCharType="separate"/>
            </w:r>
            <w:r>
              <w:rPr>
                <w:webHidden/>
                <w:rStyle w:val="Czeindeksu"/>
                <w:rFonts w:cs="Times New Roman" w:ascii="Times New Roman" w:hAnsi="Times New Roman"/>
                <w:vanish w:val="false"/>
                <w:sz w:val="22"/>
                <w:szCs w:val="22"/>
              </w:rPr>
              <w:t>I. Wprowadzenie</w:t>
              <w:tab/>
              <w:t>3</w:t>
            </w:r>
            <w:r>
              <w:rPr>
                <w:webHidden/>
              </w:rPr>
              <w:fldChar w:fldCharType="end"/>
            </w:r>
          </w:hyperlink>
        </w:p>
        <w:p>
          <w:pPr>
            <w:pStyle w:val="Spistreci1"/>
            <w:rPr/>
          </w:pPr>
          <w:hyperlink w:anchor="_Toc149028908">
            <w:r>
              <w:rPr>
                <w:webHidden/>
                <w:rStyle w:val="Czeindeksu"/>
                <w:rFonts w:cs="Times New Roman" w:ascii="Times New Roman" w:hAnsi="Times New Roman"/>
                <w:vanish w:val="false"/>
                <w:sz w:val="22"/>
                <w:szCs w:val="22"/>
              </w:rPr>
              <w:t>II. Dotychczasowe działania, które przynosiły pozytywne efekty w ochronie dziecka przed przemocą</w:t>
              <w:tab/>
            </w:r>
          </w:hyperlink>
          <w:r>
            <w:rPr>
              <w:rFonts w:cs="Times New Roman" w:ascii="Times New Roman" w:hAnsi="Times New Roman"/>
              <w:vanish w:val="false"/>
              <w:sz w:val="22"/>
              <w:szCs w:val="22"/>
            </w:rPr>
            <w:t>4</w:t>
          </w:r>
        </w:p>
        <w:p>
          <w:pPr>
            <w:pStyle w:val="Spistreci1"/>
            <w:rPr/>
          </w:pPr>
          <w:hyperlink w:anchor="_Toc149028909">
            <w:r>
              <w:rPr>
                <w:webHidden/>
                <w:rStyle w:val="Czeindeksu"/>
                <w:rFonts w:cs="Times New Roman" w:ascii="Times New Roman" w:hAnsi="Times New Roman"/>
                <w:vanish w:val="false"/>
                <w:sz w:val="22"/>
                <w:szCs w:val="22"/>
              </w:rPr>
              <w:t>III. Zasady bezpiecznej rekrutacji pracowników</w:t>
              <w:tab/>
            </w:r>
          </w:hyperlink>
          <w:r>
            <w:rPr>
              <w:rFonts w:cs="Times New Roman" w:ascii="Times New Roman" w:hAnsi="Times New Roman"/>
              <w:vanish w:val="false"/>
              <w:sz w:val="22"/>
              <w:szCs w:val="22"/>
            </w:rPr>
            <w:t>6</w:t>
          </w:r>
        </w:p>
        <w:p>
          <w:pPr>
            <w:pStyle w:val="Spistreci1"/>
            <w:rPr/>
          </w:pPr>
          <w:hyperlink w:anchor="_Toc149028910">
            <w:r>
              <w:rPr>
                <w:webHidden/>
                <w:rStyle w:val="Czeindeksu"/>
                <w:rFonts w:cs="Times New Roman" w:ascii="Times New Roman" w:hAnsi="Times New Roman"/>
                <w:vanish w:val="false"/>
                <w:sz w:val="22"/>
                <w:szCs w:val="22"/>
              </w:rPr>
              <w:t>IV. Zasady bezpiecznej realizacji personel-dziecko</w:t>
              <w:tab/>
            </w:r>
          </w:hyperlink>
          <w:r>
            <w:rPr>
              <w:rFonts w:cs="Times New Roman" w:ascii="Times New Roman" w:hAnsi="Times New Roman"/>
              <w:vanish w:val="false"/>
              <w:sz w:val="22"/>
              <w:szCs w:val="22"/>
            </w:rPr>
            <w:t>7</w:t>
          </w:r>
        </w:p>
        <w:p>
          <w:pPr>
            <w:pStyle w:val="Spistreci1"/>
            <w:rPr/>
          </w:pPr>
          <w:hyperlink w:anchor="_Toc149028911">
            <w:r>
              <w:rPr>
                <w:webHidden/>
                <w:rStyle w:val="Czeindeksu"/>
                <w:rFonts w:cs="Times New Roman" w:ascii="Times New Roman" w:hAnsi="Times New Roman"/>
                <w:vanish w:val="false"/>
                <w:kern w:val="2"/>
                <w:sz w:val="22"/>
                <w:szCs w:val="22"/>
                <w:lang w:eastAsia="pl-PL"/>
                <w14:ligatures w14:val="standardContextual"/>
              </w:rPr>
              <w:t>V. Zasady ochrony wizerunku i danych osobowych dzieci</w:t>
              <w:tab/>
            </w:r>
          </w:hyperlink>
          <w:r>
            <w:rPr>
              <w:rFonts w:cs="Times New Roman" w:ascii="Times New Roman" w:hAnsi="Times New Roman"/>
              <w:vanish w:val="false"/>
              <w:kern w:val="2"/>
              <w:sz w:val="22"/>
              <w:szCs w:val="22"/>
              <w:lang w:eastAsia="pl-PL"/>
              <w14:ligatures w14:val="standardContextual"/>
            </w:rPr>
            <w:t>9</w:t>
          </w:r>
        </w:p>
        <w:p>
          <w:pPr>
            <w:pStyle w:val="Spistreci1"/>
            <w:rPr/>
          </w:pPr>
          <w:hyperlink w:anchor="_Toc149028912">
            <w:r>
              <w:rPr>
                <w:webHidden/>
                <w:rStyle w:val="Czeindeksu"/>
                <w:rFonts w:cs="Times New Roman" w:ascii="Times New Roman" w:hAnsi="Times New Roman"/>
                <w:vanish w:val="false"/>
                <w:sz w:val="22"/>
                <w:szCs w:val="22"/>
              </w:rPr>
              <w:t>VI. Jak rozpoznać przemoc wobec dziecka ?</w:t>
              <w:tab/>
              <w:t>1</w:t>
            </w:r>
          </w:hyperlink>
          <w:r>
            <w:rPr>
              <w:rFonts w:cs="Times New Roman" w:ascii="Times New Roman" w:hAnsi="Times New Roman"/>
              <w:vanish w:val="false"/>
              <w:sz w:val="22"/>
              <w:szCs w:val="22"/>
            </w:rPr>
            <w:t>0</w:t>
          </w:r>
        </w:p>
        <w:p>
          <w:pPr>
            <w:pStyle w:val="Spistreci1"/>
            <w:rPr/>
          </w:pPr>
          <w:hyperlink w:anchor="_Toc149028913">
            <w:r>
              <w:rPr>
                <w:webHidden/>
                <w:rStyle w:val="Czeindeksu"/>
                <w:rFonts w:cs="Times New Roman" w:ascii="Times New Roman" w:hAnsi="Times New Roman"/>
                <w:vanish w:val="false"/>
                <w:sz w:val="22"/>
                <w:szCs w:val="22"/>
              </w:rPr>
              <w:t>VII. Rozpoznawanie przemocy wobec dziecka niepełnosprawnego oraz chorego przewlekle</w:t>
              <w:tab/>
              <w:t>1</w:t>
            </w:r>
          </w:hyperlink>
          <w:r>
            <w:rPr>
              <w:rFonts w:cs="Times New Roman" w:ascii="Times New Roman" w:hAnsi="Times New Roman"/>
              <w:vanish w:val="false"/>
              <w:sz w:val="22"/>
              <w:szCs w:val="22"/>
            </w:rPr>
            <w:t>1</w:t>
          </w:r>
        </w:p>
        <w:p>
          <w:pPr>
            <w:pStyle w:val="Spistreci1"/>
            <w:rPr/>
          </w:pPr>
          <w:hyperlink w:anchor="_Toc149028914">
            <w:r>
              <w:rPr>
                <w:webHidden/>
                <w:rStyle w:val="Czeindeksu"/>
                <w:rFonts w:cs="Times New Roman" w:ascii="Times New Roman" w:hAnsi="Times New Roman"/>
                <w:vanish w:val="false"/>
                <w:kern w:val="2"/>
                <w:sz w:val="22"/>
                <w:szCs w:val="22"/>
                <w:lang w:eastAsia="pl-PL"/>
                <w14:ligatures w14:val="standardContextual"/>
              </w:rPr>
              <w:t>VIII. Procedury interwencji w przypadku krzywdzenia dziecka</w:t>
              <w:tab/>
              <w:t>1</w:t>
            </w:r>
          </w:hyperlink>
          <w:r>
            <w:rPr>
              <w:rFonts w:cs="Times New Roman" w:ascii="Times New Roman" w:hAnsi="Times New Roman"/>
              <w:vanish w:val="false"/>
              <w:kern w:val="2"/>
              <w:sz w:val="22"/>
              <w:szCs w:val="22"/>
              <w:lang w:eastAsia="pl-PL"/>
              <w14:ligatures w14:val="standardContextual"/>
            </w:rPr>
            <w:t>1</w:t>
          </w:r>
        </w:p>
        <w:p>
          <w:pPr>
            <w:pStyle w:val="Spistreci1"/>
            <w:rPr/>
          </w:pPr>
          <w:hyperlink w:anchor="_Toc149028915">
            <w:r>
              <w:rPr>
                <w:webHidden/>
                <w:rStyle w:val="Czeindeksu"/>
                <w:rFonts w:cs="Times New Roman" w:ascii="Times New Roman" w:hAnsi="Times New Roman"/>
                <w:vanish w:val="false"/>
                <w:sz w:val="22"/>
                <w:szCs w:val="22"/>
              </w:rPr>
              <w:t>IX. Procedura postępowania w przypadku krzywdzenia dziecka przez osobę ze środowiska rodzinnego:</w:t>
              <w:tab/>
              <w:t>1</w:t>
            </w:r>
          </w:hyperlink>
          <w:r>
            <w:rPr>
              <w:rFonts w:cs="Times New Roman" w:ascii="Times New Roman" w:hAnsi="Times New Roman"/>
              <w:vanish w:val="false"/>
              <w:sz w:val="22"/>
              <w:szCs w:val="22"/>
            </w:rPr>
            <w:t>3</w:t>
          </w:r>
        </w:p>
        <w:p>
          <w:pPr>
            <w:pStyle w:val="Spistreci1"/>
            <w:rPr/>
          </w:pPr>
          <w:hyperlink w:anchor="_Toc149028916">
            <w:r>
              <w:rPr>
                <w:webHidden/>
                <w:rStyle w:val="Czeindeksu"/>
                <w:rFonts w:cs="Times New Roman" w:ascii="Times New Roman" w:hAnsi="Times New Roman"/>
                <w:vanish w:val="false"/>
                <w:sz w:val="22"/>
                <w:szCs w:val="22"/>
              </w:rPr>
              <w:t>X. Procedura interwencji w sytuacji krzywdzenia dziecka w przedszkolu przez pracownika jednostki: 1</w:t>
            </w:r>
          </w:hyperlink>
          <w:r>
            <w:rPr>
              <w:rFonts w:cs="Times New Roman" w:ascii="Times New Roman" w:hAnsi="Times New Roman"/>
              <w:vanish w:val="false"/>
              <w:sz w:val="22"/>
              <w:szCs w:val="22"/>
            </w:rPr>
            <w:t>6</w:t>
          </w:r>
        </w:p>
        <w:p>
          <w:pPr>
            <w:pStyle w:val="Spistreci1"/>
            <w:rPr/>
          </w:pPr>
          <w:r>
            <w:rPr>
              <w:rFonts w:cs="Calibri" w:ascii="Times New Roman" w:hAnsi="Times New Roman"/>
              <w:b w:val="false"/>
              <w:bCs w:val="false"/>
              <w:vanish w:val="false"/>
              <w:color w:val="000000"/>
              <w:sz w:val="22"/>
              <w:szCs w:val="22"/>
              <w:u w:val="none"/>
            </w:rPr>
            <w:t xml:space="preserve">XI. </w:t>
          </w:r>
          <w:r>
            <w:rPr>
              <w:rFonts w:cs="Times New Roman" w:ascii="Times New Roman" w:hAnsi="Times New Roman"/>
              <w:vanish w:val="false"/>
              <w:color w:val="000000"/>
              <w:sz w:val="22"/>
              <w:szCs w:val="22"/>
              <w:u w:val="none"/>
            </w:rPr>
            <w:t>Monitoring stosowania Standar</w:t>
          </w:r>
          <w:r>
            <w:rPr>
              <w:rFonts w:cs="Times New Roman" w:ascii="Times New Roman" w:hAnsi="Times New Roman"/>
              <w:vanish w:val="false"/>
              <w:color w:val="000000"/>
              <w:sz w:val="22"/>
              <w:szCs w:val="22"/>
              <w:u w:val="none"/>
            </w:rPr>
            <w:t>d</w:t>
          </w:r>
          <w:r>
            <w:rPr>
              <w:rFonts w:cs="Times New Roman" w:ascii="Times New Roman" w:hAnsi="Times New Roman"/>
              <w:vanish w:val="false"/>
              <w:color w:val="000000"/>
              <w:sz w:val="22"/>
              <w:szCs w:val="22"/>
              <w:u w:val="none"/>
            </w:rPr>
            <w:t>ów Ochrony Małoletnich przed krzywdzeniem: ……………….</w:t>
          </w:r>
          <w:r>
            <w:rPr>
              <w:rFonts w:cs="Times New Roman" w:ascii="Times New Roman" w:hAnsi="Times New Roman"/>
              <w:vanish w:val="false"/>
              <w:color w:val="000000"/>
              <w:sz w:val="22"/>
              <w:szCs w:val="22"/>
              <w:u w:val="none"/>
            </w:rPr>
            <w:t>17</w:t>
          </w:r>
        </w:p>
        <w:p>
          <w:pPr>
            <w:pStyle w:val="Spistreci1"/>
            <w:rPr/>
          </w:pPr>
          <w:hyperlink w:anchor="_Toc149028919">
            <w:r>
              <w:rPr>
                <w:webHidden/>
                <w:rStyle w:val="Czeindeksu"/>
                <w:rFonts w:cs="Times New Roman" w:ascii="Times New Roman" w:hAnsi="Times New Roman"/>
                <w:vanish w:val="false"/>
                <w:sz w:val="22"/>
                <w:szCs w:val="22"/>
              </w:rPr>
              <w:t>XII. Ważne telefony i adresy</w:t>
              <w:tab/>
              <w:t>1</w:t>
            </w:r>
          </w:hyperlink>
          <w:r>
            <w:rPr>
              <w:rFonts w:cs="Times New Roman" w:ascii="Times New Roman" w:hAnsi="Times New Roman"/>
              <w:vanish w:val="false"/>
              <w:sz w:val="22"/>
              <w:szCs w:val="22"/>
            </w:rPr>
            <w:t>7</w:t>
          </w:r>
        </w:p>
        <w:p>
          <w:pPr>
            <w:pStyle w:val="Spistreci1"/>
            <w:rPr/>
          </w:pPr>
          <w:hyperlink w:anchor="_Toc149028921">
            <w:r>
              <w:rPr>
                <w:webHidden/>
                <w:rStyle w:val="Czeindeksu"/>
                <w:rFonts w:cs="Times New Roman" w:ascii="Times New Roman" w:hAnsi="Times New Roman"/>
                <w:vanish w:val="false"/>
                <w:sz w:val="22"/>
                <w:szCs w:val="22"/>
              </w:rPr>
              <w:t>Załącznik nr 1 – Protokół interwencji</w:t>
              <w:tab/>
            </w:r>
          </w:hyperlink>
          <w:r>
            <w:rPr>
              <w:rFonts w:cs="Times New Roman" w:ascii="Times New Roman" w:hAnsi="Times New Roman"/>
              <w:vanish w:val="false"/>
              <w:sz w:val="22"/>
              <w:szCs w:val="22"/>
            </w:rPr>
            <w:t>20</w:t>
          </w:r>
        </w:p>
        <w:p>
          <w:pPr>
            <w:pStyle w:val="Spistreci1"/>
            <w:rPr/>
          </w:pPr>
          <w:hyperlink w:anchor="_Toc149028922">
            <w:r>
              <w:rPr>
                <w:webHidden/>
                <w:rStyle w:val="Czeindeksu"/>
                <w:rFonts w:cs="Times New Roman" w:ascii="Times New Roman" w:hAnsi="Times New Roman"/>
                <w:vanish w:val="false"/>
                <w:kern w:val="2"/>
                <w:sz w:val="22"/>
                <w:szCs w:val="22"/>
                <w:lang w:eastAsia="pl-PL"/>
                <w14:ligatures w14:val="standardContextual"/>
              </w:rPr>
              <w:t>Załącznik nr 2 – Oświadczenie o niekaralności i zobowiązaniu do przestrzegania podstawowych zasad ochrony dzieci</w:t>
              <w:tab/>
            </w:r>
          </w:hyperlink>
          <w:r>
            <w:rPr>
              <w:rFonts w:cs="Times New Roman" w:ascii="Times New Roman" w:hAnsi="Times New Roman"/>
              <w:vanish w:val="false"/>
              <w:kern w:val="2"/>
              <w:sz w:val="22"/>
              <w:szCs w:val="22"/>
              <w:lang w:eastAsia="pl-PL"/>
              <w14:ligatures w14:val="standardContextual"/>
            </w:rPr>
            <w:t>21</w:t>
          </w:r>
        </w:p>
        <w:p>
          <w:pPr>
            <w:pStyle w:val="Spistreci1"/>
            <w:widowControl/>
            <w:tabs>
              <w:tab w:val="right" w:pos="9062" w:leader="dot"/>
            </w:tabs>
            <w:bidi w:val="0"/>
            <w:spacing w:lineRule="auto" w:line="276" w:before="0" w:after="100"/>
            <w:jc w:val="both"/>
            <w:rPr>
              <w:rFonts w:eastAsia="" w:cstheme="minorBidi" w:eastAsiaTheme="minorEastAsia"/>
              <w:color w:val="auto"/>
              <w:kern w:val="0"/>
              <w:sz w:val="21"/>
              <w:szCs w:val="21"/>
              <w:lang w:val="pl-PL" w:eastAsia="en-US" w:bidi="ar-SA"/>
            </w:rPr>
          </w:pPr>
          <w:r>
            <w:rPr>
              <w:rFonts w:eastAsia="" w:cstheme="minorBidi" w:eastAsiaTheme="minorEastAsia"/>
              <w:color w:val="auto"/>
              <w:kern w:val="0"/>
              <w:sz w:val="21"/>
              <w:szCs w:val="21"/>
              <w:lang w:val="pl-PL" w:eastAsia="en-US" w:bidi="ar-SA"/>
            </w:rPr>
            <w:t xml:space="preserve">Załącznik nr 3 - Ankieta monitorująca poziom realizacji Standardów Ochrony Małoletnich przed krzywdzeniem …………………………………………………………………………………………….   </w:t>
          </w:r>
          <w:r>
            <w:rPr>
              <w:rFonts w:eastAsia="" w:cstheme="minorBidi" w:eastAsiaTheme="minorEastAsia"/>
              <w:color w:val="auto"/>
              <w:kern w:val="0"/>
              <w:sz w:val="21"/>
              <w:szCs w:val="21"/>
              <w:lang w:val="pl-PL" w:eastAsia="en-US" w:bidi="ar-SA"/>
            </w:rPr>
            <w:t>22</w:t>
          </w:r>
        </w:p>
        <w:p>
          <w:pPr>
            <w:pStyle w:val="Normal"/>
            <w:widowControl/>
            <w:tabs>
              <w:tab w:val="clear" w:pos="708"/>
              <w:tab w:val="right" w:pos="9062" w:leader="dot"/>
            </w:tabs>
            <w:bidi w:val="0"/>
            <w:spacing w:lineRule="auto" w:line="276" w:before="0" w:after="100"/>
            <w:jc w:val="both"/>
            <w:rPr>
              <w:rFonts w:ascii="Times New Roman" w:hAnsi="Times New Roman" w:eastAsia="" w:cstheme="minorBidi" w:eastAsiaTheme="minorEastAsia"/>
              <w:color w:val="auto"/>
              <w:kern w:val="0"/>
              <w:sz w:val="24"/>
              <w:szCs w:val="24"/>
              <w:lang w:val="pl-PL" w:eastAsia="en-US" w:bidi="ar-SA"/>
            </w:rPr>
          </w:pPr>
          <w:r>
            <w:rPr>
              <w:rFonts w:eastAsia="" w:cstheme="minorBidi" w:eastAsiaTheme="minorEastAsia" w:ascii="Times New Roman" w:hAnsi="Times New Roman"/>
              <w:color w:val="auto"/>
              <w:kern w:val="0"/>
              <w:sz w:val="24"/>
              <w:szCs w:val="24"/>
              <w:lang w:val="pl-PL" w:eastAsia="en-US" w:bidi="ar-SA"/>
            </w:rPr>
            <w:t>Przepisy końcowe …………………………………………………………………………..  19</w:t>
          </w:r>
          <w:r>
            <w:rPr>
              <w:sz w:val="24"/>
              <w:kern w:val="0"/>
              <w:szCs w:val="24"/>
              <w:rFonts w:eastAsia="" w:ascii="Times New Roman" w:hAnsi="Times New Roman"/>
            </w:rPr>
            <w:fldChar w:fldCharType="end"/>
          </w:r>
        </w:p>
        <w:p>
          <w:pPr>
            <w:sectPr>
              <w:type w:val="continuous"/>
              <w:pgSz w:w="11906" w:h="16838"/>
              <w:pgMar w:left="1417" w:right="1417" w:header="0" w:top="1417" w:footer="708" w:bottom="1417" w:gutter="0"/>
              <w:formProt w:val="false"/>
              <w:textDirection w:val="lrTb"/>
              <w:docGrid w:type="default" w:linePitch="360" w:charSpace="5734"/>
            </w:sectPr>
          </w:pPr>
        </w:p>
      </w:sdtContent>
    </w:sdt>
    <w:p>
      <w:pPr>
        <w:pStyle w:val="Normal"/>
        <w:spacing w:lineRule="auto" w:line="276"/>
        <w:rPr>
          <w:rFonts w:ascii="Times New Roman" w:hAnsi="Times New Roman" w:eastAsia="" w:cs="Times New Roman" w:eastAsiaTheme="majorEastAsia"/>
          <w:color w:val="3E762A" w:themeColor="accent1" w:themeShade="bf"/>
          <w:sz w:val="36"/>
          <w:szCs w:val="36"/>
        </w:rPr>
      </w:pPr>
      <w:r>
        <w:rPr>
          <w:rFonts w:eastAsia="" w:cs="Times New Roman" w:eastAsiaTheme="majorEastAsia" w:ascii="Times New Roman" w:hAnsi="Times New Roman"/>
          <w:color w:val="3E762A" w:themeColor="accent1" w:themeShade="bf"/>
          <w:sz w:val="36"/>
          <w:szCs w:val="36"/>
        </w:rPr>
      </w:r>
    </w:p>
    <w:p>
      <w:pPr>
        <w:pStyle w:val="Normal"/>
        <w:spacing w:lineRule="auto" w:line="276"/>
        <w:rPr>
          <w:rFonts w:ascii="Times New Roman" w:hAnsi="Times New Roman" w:eastAsia="" w:cs="Times New Roman" w:eastAsiaTheme="majorEastAsia"/>
          <w:color w:val="3E762A" w:themeColor="accent1" w:themeShade="bf"/>
          <w:sz w:val="36"/>
          <w:szCs w:val="36"/>
        </w:rPr>
      </w:pPr>
      <w:r>
        <w:rPr>
          <w:rFonts w:eastAsia="" w:cs="Times New Roman" w:eastAsiaTheme="majorEastAsia" w:ascii="Times New Roman" w:hAnsi="Times New Roman"/>
          <w:color w:val="3E762A" w:themeColor="accent1" w:themeShade="bf"/>
          <w:sz w:val="36"/>
          <w:szCs w:val="36"/>
        </w:rPr>
      </w:r>
      <w:r>
        <w:br w:type="page"/>
      </w:r>
    </w:p>
    <w:p>
      <w:pPr>
        <w:pStyle w:val="Nagwek1"/>
        <w:spacing w:lineRule="auto" w:line="276"/>
        <w:rPr>
          <w:rFonts w:ascii="Times New Roman" w:hAnsi="Times New Roman" w:cs="Times New Roman"/>
        </w:rPr>
      </w:pPr>
      <w:bookmarkStart w:id="0" w:name="_Toc149028907"/>
      <w:r>
        <w:rPr>
          <w:rFonts w:cs="Times New Roman" w:ascii="Times New Roman" w:hAnsi="Times New Roman"/>
        </w:rPr>
        <w:t>I. Wprowadzenie</w:t>
      </w:r>
      <w:bookmarkEnd w:id="0"/>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val="2A4F1C" w:themeColor="accent1" w:themeShade="80"/>
          <w:sz w:val="24"/>
          <w:szCs w:val="24"/>
        </w:rPr>
      </w:pPr>
      <w:r>
        <w:rPr>
          <w:rFonts w:cs="Times New Roman" w:ascii="Times New Roman" w:hAnsi="Times New Roman"/>
          <w:color w:val="2A4F1C" w:themeColor="accent1" w:themeShade="80"/>
          <w:sz w:val="24"/>
          <w:szCs w:val="24"/>
        </w:rPr>
      </w:r>
    </w:p>
    <w:p>
      <w:pPr>
        <w:pStyle w:val="Normal"/>
        <w:shd w:val="clear" w:color="auto" w:fill="FFFFFF" w:themeFill="background1"/>
        <w:tabs>
          <w:tab w:val="clear" w:pos="708"/>
          <w:tab w:val="left" w:pos="284" w:leader="none"/>
        </w:tabs>
        <w:spacing w:lineRule="auto" w:line="276" w:before="0" w:after="0"/>
        <w:jc w:val="both"/>
        <w:rPr/>
      </w:pPr>
      <w:r>
        <w:rPr>
          <w:rFonts w:cs="Times New Roman" w:ascii="Times New Roman" w:hAnsi="Times New Roman"/>
          <w:sz w:val="22"/>
          <w:szCs w:val="22"/>
        </w:rPr>
        <w:t>Naczelną i niepodważalną zasadą wszystkich działań podejmowanych przez pracowników Żłobka Wesołe Misie w Wołczynie jest działanie dla dobra dziecka i w jego najlepszym interesie, poprzez wspieranie go w rozwoju i rozpoznawanie jego potrzeb.</w:t>
      </w:r>
      <w:r>
        <w:rPr>
          <w:sz w:val="22"/>
          <w:szCs w:val="22"/>
        </w:rPr>
        <w:t xml:space="preserve"> </w:t>
      </w:r>
      <w:r>
        <w:rPr>
          <w:rFonts w:cs="Times New Roman" w:ascii="Times New Roman" w:hAnsi="Times New Roman"/>
          <w:sz w:val="22"/>
          <w:szCs w:val="22"/>
        </w:rPr>
        <w:t xml:space="preserve">Niniejszy dokument skierowany jest do pracowników oraz rodziców. Dokument został zredagowany, by zyskać poczucie pewności, że nasza jednostka zawsze będzie podejmowała wszelkie możliwe działania, aby zapobiegać krzywdzeniu dzieci. </w:t>
      </w:r>
    </w:p>
    <w:p>
      <w:pPr>
        <w:pStyle w:val="Normal"/>
        <w:shd w:val="clear" w:color="auto" w:fill="FFFFFF" w:themeFill="background1"/>
        <w:tabs>
          <w:tab w:val="clear" w:pos="708"/>
          <w:tab w:val="left" w:pos="284" w:leader="none"/>
        </w:tabs>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hd w:val="clear" w:color="auto" w:fill="FFFFFF" w:themeFill="background1"/>
        <w:tabs>
          <w:tab w:val="clear" w:pos="708"/>
          <w:tab w:val="left" w:pos="284" w:leader="none"/>
        </w:tabs>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Wewnętrzne procedury regulujące ochronę dziecka przed przemocą są zgodne z obowiązującymi w naszej jednostce dokumentami: Statutem, Polityką bezpieczeństwa przetwarzania danych osobowych oraz obowiązującymi przepisami prawa:</w:t>
      </w:r>
    </w:p>
    <w:p>
      <w:pPr>
        <w:pStyle w:val="ListParagraph"/>
        <w:numPr>
          <w:ilvl w:val="0"/>
          <w:numId w:val="2"/>
        </w:numPr>
        <w:shd w:val="clear" w:color="auto" w:fill="FFFFFF" w:themeFill="background1"/>
        <w:tabs>
          <w:tab w:val="clear" w:pos="708"/>
          <w:tab w:val="left" w:pos="284"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Konstytucją Rzeczypospolitej Polskiej z dnia 2 kwietnia 1997 r.;</w:t>
      </w:r>
    </w:p>
    <w:p>
      <w:pPr>
        <w:pStyle w:val="ListParagraph"/>
        <w:numPr>
          <w:ilvl w:val="0"/>
          <w:numId w:val="2"/>
        </w:numPr>
        <w:shd w:val="clear" w:color="auto" w:fill="FFFFFF" w:themeFill="background1"/>
        <w:tabs>
          <w:tab w:val="clear" w:pos="708"/>
          <w:tab w:val="left" w:pos="284"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Konwencji o Prawach Dziecka przyjętej przez Zgromadzenie Ogólne ONZ z 20 listopada 1989 r. (Dz. U. z 1991.120.526 ze zm.);</w:t>
      </w:r>
    </w:p>
    <w:p>
      <w:pPr>
        <w:pStyle w:val="ListParagraph"/>
        <w:numPr>
          <w:ilvl w:val="0"/>
          <w:numId w:val="2"/>
        </w:numPr>
        <w:shd w:val="clear" w:color="auto" w:fill="FFFFFF" w:themeFill="background1"/>
        <w:tabs>
          <w:tab w:val="clear" w:pos="708"/>
          <w:tab w:val="left" w:pos="284" w:leader="none"/>
        </w:tabs>
        <w:spacing w:before="0" w:after="0"/>
        <w:contextualSpacing/>
        <w:jc w:val="both"/>
        <w:rPr/>
      </w:pPr>
      <w:r>
        <w:rPr>
          <w:rFonts w:cs="Times New Roman" w:ascii="Times New Roman" w:hAnsi="Times New Roman"/>
          <w:color w:val="000000" w:themeColor="text1"/>
        </w:rPr>
        <w:t xml:space="preserve">Ustawa o opiece nad dziećmi do lat 3 z dnia </w:t>
      </w:r>
      <w:r>
        <w:rPr>
          <w:rFonts w:cs="Times New Roman" w:ascii="Times New Roman" w:hAnsi="Times New Roman"/>
          <w:color w:val="000000" w:themeColor="text1"/>
        </w:rPr>
        <w:t>11</w:t>
      </w:r>
      <w:r>
        <w:rPr>
          <w:rFonts w:cs="Times New Roman" w:ascii="Times New Roman" w:hAnsi="Times New Roman"/>
          <w:color w:val="000000" w:themeColor="text1"/>
        </w:rPr>
        <w:t xml:space="preserve"> </w:t>
      </w:r>
      <w:r>
        <w:rPr>
          <w:rFonts w:cs="Times New Roman" w:ascii="Times New Roman" w:hAnsi="Times New Roman"/>
          <w:color w:val="000000" w:themeColor="text1"/>
        </w:rPr>
        <w:t>l</w:t>
      </w:r>
      <w:r>
        <w:rPr>
          <w:rFonts w:cs="Times New Roman" w:ascii="Times New Roman" w:hAnsi="Times New Roman"/>
          <w:color w:val="000000" w:themeColor="text1"/>
        </w:rPr>
        <w:t xml:space="preserve">utego 2011r. </w:t>
      </w:r>
      <w:r>
        <w:rPr>
          <w:rFonts w:cs="Times New Roman" w:ascii="Times New Roman" w:hAnsi="Times New Roman"/>
          <w:b w:val="false"/>
          <w:bCs w:val="false"/>
          <w:color w:val="000000" w:themeColor="text1"/>
          <w:sz w:val="24"/>
          <w:szCs w:val="24"/>
        </w:rPr>
        <w:t>(</w:t>
      </w:r>
      <w:r>
        <w:rPr>
          <w:rFonts w:cs="Times New Roman" w:ascii="Times New Roman" w:hAnsi="Times New Roman"/>
          <w:b w:val="false"/>
          <w:bCs w:val="false"/>
          <w:i w:val="false"/>
          <w:caps w:val="false"/>
          <w:smallCaps w:val="false"/>
          <w:color w:val="212529"/>
          <w:spacing w:val="0"/>
          <w:sz w:val="24"/>
          <w:szCs w:val="24"/>
        </w:rPr>
        <w:t xml:space="preserve">Dz.U.2023 </w:t>
      </w:r>
      <w:r>
        <w:rPr>
          <w:rFonts w:cs="Times New Roman" w:ascii="Times New Roman" w:hAnsi="Times New Roman"/>
          <w:b w:val="false"/>
          <w:bCs w:val="false"/>
          <w:i w:val="false"/>
          <w:caps w:val="false"/>
          <w:smallCaps w:val="false"/>
          <w:color w:val="212529"/>
          <w:spacing w:val="0"/>
          <w:sz w:val="24"/>
          <w:szCs w:val="24"/>
        </w:rPr>
        <w:t xml:space="preserve">poz. </w:t>
      </w:r>
      <w:r>
        <w:rPr>
          <w:rFonts w:cs="Times New Roman" w:ascii="Times New Roman" w:hAnsi="Times New Roman"/>
          <w:b w:val="false"/>
          <w:bCs w:val="false"/>
          <w:i w:val="false"/>
          <w:caps w:val="false"/>
          <w:smallCaps w:val="false"/>
          <w:color w:val="212529"/>
          <w:spacing w:val="0"/>
          <w:sz w:val="24"/>
          <w:szCs w:val="24"/>
        </w:rPr>
        <w:t>204 t.j.</w:t>
      </w:r>
      <w:r>
        <w:rPr>
          <w:rFonts w:cs="Times New Roman" w:ascii="Times New Roman" w:hAnsi="Times New Roman"/>
          <w:b w:val="false"/>
          <w:bCs w:val="false"/>
          <w:i w:val="false"/>
          <w:caps w:val="false"/>
          <w:smallCaps w:val="false"/>
          <w:color w:val="000000" w:themeColor="text1"/>
          <w:spacing w:val="0"/>
          <w:sz w:val="24"/>
          <w:szCs w:val="24"/>
        </w:rPr>
        <w:t>)</w:t>
      </w:r>
    </w:p>
    <w:p>
      <w:pPr>
        <w:pStyle w:val="ListParagraph"/>
        <w:numPr>
          <w:ilvl w:val="0"/>
          <w:numId w:val="2"/>
        </w:numPr>
        <w:shd w:val="clear" w:color="auto" w:fill="FFFFFF" w:themeFill="background1"/>
        <w:tabs>
          <w:tab w:val="clear" w:pos="708"/>
          <w:tab w:val="left" w:pos="284"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p>
    <w:p>
      <w:pPr>
        <w:pStyle w:val="ListParagraph"/>
        <w:numPr>
          <w:ilvl w:val="0"/>
          <w:numId w:val="2"/>
        </w:numPr>
        <w:shd w:val="clear" w:color="auto" w:fill="FFFFFF" w:themeFill="background1"/>
        <w:tabs>
          <w:tab w:val="clear" w:pos="708"/>
          <w:tab w:val="left" w:pos="284" w:leader="none"/>
        </w:tabs>
        <w:spacing w:before="0" w:after="0"/>
        <w:contextualSpacing/>
        <w:jc w:val="both"/>
        <w:rPr/>
      </w:pPr>
      <w:r>
        <w:rPr>
          <w:rFonts w:cs="Times New Roman" w:ascii="Times New Roman" w:hAnsi="Times New Roman"/>
          <w:color w:val="000000" w:themeColor="text1"/>
        </w:rPr>
        <w:t>Ustawą z dnia 13 maja 2016 r. o przeciwdziałaniu zagrożeniom przestępczością na tle seksualnym (t. j. Dz. U. z 2023 r. poz. 1304 ze zm.)</w:t>
      </w:r>
    </w:p>
    <w:p>
      <w:pPr>
        <w:pStyle w:val="Normal"/>
        <w:numPr>
          <w:ilvl w:val="0"/>
          <w:numId w:val="2"/>
        </w:numPr>
        <w:shd w:val="clear" w:color="auto" w:fill="FFFFFF" w:themeFill="background1"/>
        <w:tabs>
          <w:tab w:val="clear" w:pos="708"/>
          <w:tab w:val="left" w:pos="284" w:leader="none"/>
        </w:tabs>
        <w:autoSpaceDE w:val="false"/>
        <w:spacing w:lineRule="auto" w:line="276" w:before="0" w:after="0"/>
        <w:jc w:val="both"/>
        <w:rPr/>
      </w:pPr>
      <w:r>
        <w:rPr>
          <w:rFonts w:cs="Calibri" w:ascii="Times New Roman" w:hAnsi="Times New Roman"/>
          <w:bCs/>
          <w:color w:val="000000" w:themeColor="text1"/>
        </w:rPr>
        <w:t>U</w:t>
      </w:r>
      <w:r>
        <w:rPr>
          <w:rFonts w:cs="Calibri" w:ascii="Times New Roman" w:hAnsi="Times New Roman"/>
          <w:bCs/>
          <w:color w:val="000000" w:themeColor="text1"/>
        </w:rPr>
        <w:t>staw</w:t>
      </w:r>
      <w:r>
        <w:rPr>
          <w:rFonts w:cs="Calibri" w:ascii="Times New Roman" w:hAnsi="Times New Roman"/>
          <w:bCs/>
          <w:color w:val="000000" w:themeColor="text1"/>
        </w:rPr>
        <w:t>ą</w:t>
      </w:r>
      <w:r>
        <w:rPr>
          <w:rFonts w:cs="Calibri" w:ascii="Times New Roman" w:hAnsi="Times New Roman"/>
          <w:bCs/>
          <w:color w:val="000000" w:themeColor="text1"/>
        </w:rPr>
        <w:t xml:space="preserve"> z dnia 28 lipca 2023 r. o zmianie ustawy – Kodeks rodzinny i opiekuńczy oraz niektórych innych ustaw (Dz.U. z 2023 r. poz. 1606)</w:t>
      </w:r>
    </w:p>
    <w:p>
      <w:pPr>
        <w:pStyle w:val="Normal"/>
        <w:shd w:val="clear" w:color="auto" w:fill="FFFFFF" w:themeFill="background1"/>
        <w:tabs>
          <w:tab w:val="clear" w:pos="708"/>
          <w:tab w:val="left" w:pos="284" w:leader="none"/>
        </w:tabs>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Dokument ten reguluje procedury ochrony dzieci przed krzywdzeniem, rozpoznawanie i reagowanie na niepokojące sytuację w określony procedurami sposób postępowania. Ilekroć w niniejszych procedurach jest mowa o:</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krzywdzeniu dziecka</w:t>
      </w:r>
      <w:r>
        <w:rPr>
          <w:rFonts w:cs="Times New Roman" w:ascii="Times New Roman" w:hAnsi="Times New Roman"/>
          <w:color w:val="000000" w:themeColor="text1"/>
        </w:rPr>
        <w:t xml:space="preserve"> należy rozumieć - każde zamierzone lub niezamierzone działanie oraz zaniechanie działań ze strony rodzica/opiekuna, które ujemnie wpływa na rozwój fizyczny lub psychiczny dziecka. Krzywdzenie dzieci to też bezczynność społeczeństwa lub instytucji, a także rezultat takiej bezczynności, który ogranicza równe prawa dzieci i zakłóca ich optymalny rozwój. Można wyróżnić następujące wymiary zjawiska krzywdzenia dziecka:</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przemoc psychiczna</w:t>
      </w:r>
      <w:r>
        <w:rPr>
          <w:rFonts w:cs="Times New Roman" w:ascii="Times New Roman" w:hAnsi="Times New Roman"/>
          <w:color w:val="000000" w:themeColor="text1"/>
        </w:rPr>
        <w:t xml:space="preserve"> - przymus, groźby, obrażanie, wyzywanie, ocenianie, krytykowanie, straszenie, szantażowanie, krzyczenie, wyśmiewanie, lekceważenie,</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przemoc fizyczna</w:t>
      </w:r>
      <w:r>
        <w:rPr>
          <w:rFonts w:cs="Times New Roman" w:ascii="Times New Roman" w:hAnsi="Times New Roman"/>
          <w:color w:val="000000" w:themeColor="text1"/>
        </w:rPr>
        <w:t xml:space="preserve"> - szarpanie, kopanie, popychanie, policzkowanie, przypalanie papierosem, bicie ręką przy użyciu przedmiotów, klaps,</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przemoc seksualna</w:t>
      </w:r>
      <w:r>
        <w:rPr>
          <w:rFonts w:cs="Times New Roman" w:ascii="Times New Roman" w:hAnsi="Times New Roman"/>
          <w:color w:val="000000" w:themeColor="text1"/>
        </w:rPr>
        <w:t xml:space="preserve"> - gwałt, wymuszanie pożycia seksualnego, wymuszanie nieakceptowanych zachowań seksualnych,</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przemoc ekonomiczna</w:t>
      </w:r>
      <w:r>
        <w:rPr>
          <w:rFonts w:cs="Times New Roman" w:ascii="Times New Roman" w:hAnsi="Times New Roman"/>
          <w:color w:val="000000" w:themeColor="text1"/>
        </w:rPr>
        <w:t xml:space="preserve"> - unikanie płacenia alimentów, zakazywanie członkowi rodziny pracy lub edukacji w celu zdobycia zatrudnienia, przywłaszczanie do swoich celów wspólnych środków na utrzymanie rodziny,</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zaniedbanie</w:t>
      </w:r>
      <w:r>
        <w:rPr>
          <w:rFonts w:cs="Times New Roman" w:ascii="Times New Roman" w:hAnsi="Times New Roman"/>
          <w:color w:val="000000" w:themeColor="text1"/>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 xml:space="preserve">alienacja rodzicielka </w:t>
      </w:r>
      <w:r>
        <w:rPr>
          <w:rFonts w:cs="Times New Roman" w:ascii="Times New Roman" w:hAnsi="Times New Roman"/>
          <w:color w:val="000000" w:themeColor="text1"/>
        </w:rPr>
        <w:t>-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przemocy domowej</w:t>
      </w:r>
      <w:r>
        <w:rPr>
          <w:rFonts w:cs="Times New Roman" w:ascii="Times New Roman" w:hAnsi="Times New Roman"/>
          <w:color w:val="000000" w:themeColor="text1"/>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narażające tę osobę na niebezpieczeństwo utraty życia, zdrowia lub mienia,</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naruszające jej godność, nietykalność cielesną lub wolność, w tym seksualną,</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powodujące szkody na jej zdrowiu fizycznym lub psychicznym, wywołujące u tej osoby cierpienie lub krzywdę,</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ograniczające lub pozbawiające tę osobę dostępu do środków finansowych lub możliwości podjęcia pracy lub uzyskania samodzielności finansowej,</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istotnie naruszające prywatność tej osoby lub wzbudzające u niej poczucie zagrożenia, poniżenia lub udręczenia, w tym podejmowane za pomocą środków komunikacji elektronicznej;</w:t>
      </w:r>
    </w:p>
    <w:p>
      <w:pPr>
        <w:pStyle w:val="ListParagraph"/>
        <w:numPr>
          <w:ilvl w:val="0"/>
          <w:numId w:val="1"/>
        </w:numPr>
        <w:shd w:val="clear" w:color="auto" w:fill="FFFFFF" w:themeFill="background1"/>
        <w:tabs>
          <w:tab w:val="clear" w:pos="708"/>
          <w:tab w:val="left" w:pos="4536" w:leader="none"/>
        </w:tabs>
        <w:spacing w:before="0" w:after="0"/>
        <w:contextualSpacing/>
        <w:jc w:val="both"/>
        <w:rPr/>
      </w:pPr>
      <w:r>
        <w:rPr>
          <w:rFonts w:cs="Times New Roman" w:ascii="Times New Roman" w:hAnsi="Times New Roman"/>
          <w:b/>
          <w:bCs/>
          <w:color w:val="000000" w:themeColor="text1"/>
        </w:rPr>
        <w:t>Pracowniku żłobka</w:t>
      </w:r>
      <w:r>
        <w:rPr>
          <w:rFonts w:cs="Times New Roman" w:ascii="Times New Roman" w:hAnsi="Times New Roman"/>
          <w:color w:val="000000" w:themeColor="text1"/>
        </w:rPr>
        <w:t>– należy przez to rozumieć osobę zatrudnioną na podstawie umowy pracę, powołania lub umowy cywilno-prawnej.</w:t>
      </w:r>
    </w:p>
    <w:p>
      <w:pPr>
        <w:pStyle w:val="ListParagraph"/>
        <w:numPr>
          <w:ilvl w:val="0"/>
          <w:numId w:val="1"/>
        </w:numPr>
        <w:shd w:val="clear" w:color="auto" w:fill="FFFFFF" w:themeFill="background1"/>
        <w:tabs>
          <w:tab w:val="clear" w:pos="708"/>
          <w:tab w:val="left" w:pos="4536" w:leader="none"/>
        </w:tabs>
        <w:spacing w:before="0" w:after="0"/>
        <w:contextualSpacing/>
        <w:jc w:val="both"/>
        <w:rPr/>
      </w:pPr>
      <w:r>
        <w:rPr>
          <w:rFonts w:cs="Times New Roman" w:ascii="Times New Roman" w:hAnsi="Times New Roman"/>
          <w:b/>
          <w:bCs/>
          <w:color w:val="000000" w:themeColor="text1"/>
        </w:rPr>
        <w:t>Dziecku</w:t>
      </w:r>
      <w:r>
        <w:rPr>
          <w:rFonts w:cs="Times New Roman" w:ascii="Times New Roman" w:hAnsi="Times New Roman"/>
          <w:color w:val="000000" w:themeColor="text1"/>
        </w:rPr>
        <w:t xml:space="preserve"> - osoba przyjęta do żłobka w toku postępowania rekrutacyjnego, po dopełnieniu wszelkich niezbędnych formalności przez rodziców;</w:t>
      </w:r>
    </w:p>
    <w:p>
      <w:pPr>
        <w:pStyle w:val="ListParagraph"/>
        <w:numPr>
          <w:ilvl w:val="0"/>
          <w:numId w:val="1"/>
        </w:numPr>
        <w:shd w:val="clear" w:color="auto" w:fill="FFFFFF" w:themeFill="background1"/>
        <w:tabs>
          <w:tab w:val="clear" w:pos="708"/>
          <w:tab w:val="left" w:pos="4536" w:leader="none"/>
        </w:tabs>
        <w:spacing w:before="0" w:after="0"/>
        <w:contextualSpacing/>
        <w:jc w:val="both"/>
        <w:rPr/>
      </w:pPr>
      <w:r>
        <w:rPr>
          <w:rFonts w:cs="Times New Roman" w:ascii="Times New Roman" w:hAnsi="Times New Roman"/>
          <w:color w:val="000000" w:themeColor="text1"/>
        </w:rPr>
        <w:t xml:space="preserve">Osobie odpowiedzialnej za Wewnętrzne procedury regulujące ochronę dzieci przed krzywdzeniem zwany również </w:t>
      </w:r>
      <w:r>
        <w:rPr>
          <w:rFonts w:cs="Times New Roman" w:ascii="Times New Roman" w:hAnsi="Times New Roman"/>
          <w:b/>
          <w:bCs/>
          <w:color w:val="000000" w:themeColor="text1"/>
        </w:rPr>
        <w:t>koordynatorem</w:t>
      </w:r>
      <w:r>
        <w:rPr>
          <w:rFonts w:cs="Times New Roman" w:ascii="Times New Roman" w:hAnsi="Times New Roman"/>
          <w:color w:val="000000" w:themeColor="text1"/>
        </w:rPr>
        <w:t xml:space="preserve"> - to wyznaczony przez Dyrektora pracownik lub dyrektor sprawujący nadzór nad realizacją wewnętrznych procedur ochrony dzieci przez przemocą;</w:t>
      </w:r>
    </w:p>
    <w:p>
      <w:pPr>
        <w:pStyle w:val="ListParagraph"/>
        <w:numPr>
          <w:ilvl w:val="0"/>
          <w:numId w:val="1"/>
        </w:numPr>
        <w:shd w:val="clear" w:color="auto" w:fill="FFFFFF" w:themeFill="background1"/>
        <w:tabs>
          <w:tab w:val="clear" w:pos="708"/>
          <w:tab w:val="left" w:pos="4536" w:leader="none"/>
        </w:tabs>
        <w:spacing w:before="0" w:after="0"/>
        <w:contextualSpacing/>
        <w:jc w:val="both"/>
        <w:rPr/>
      </w:pPr>
      <w:r>
        <w:rPr>
          <w:rFonts w:cs="Times New Roman" w:ascii="Times New Roman" w:hAnsi="Times New Roman"/>
          <w:b/>
          <w:bCs/>
          <w:color w:val="000000" w:themeColor="text1"/>
        </w:rPr>
        <w:t>Zespół interwencyjny</w:t>
      </w:r>
      <w:r>
        <w:rPr>
          <w:rFonts w:cs="Times New Roman" w:ascii="Times New Roman" w:hAnsi="Times New Roman"/>
          <w:color w:val="000000" w:themeColor="text1"/>
        </w:rPr>
        <w:t xml:space="preserve"> to powołany przez Dyrektora w przypadku podejrzenia stosowania przemocy fizycznej lub psychicznej o dużym nasileniu oraz podejrzenia wykorzystania seksualnego. W skład zespołu wchodzi: Dyrektor, opiekun, personel medyczny, inne osoby mające wiedzę na temat krzywdzenia dziecka. </w:t>
      </w:r>
    </w:p>
    <w:p>
      <w:pPr>
        <w:pStyle w:val="Nagwek1"/>
        <w:spacing w:lineRule="auto" w:line="276"/>
        <w:jc w:val="both"/>
        <w:rPr/>
      </w:pPr>
      <w:bookmarkStart w:id="1" w:name="_Toc149028908"/>
      <w:r>
        <w:rPr>
          <w:rFonts w:cs="Times New Roman" w:ascii="Times New Roman" w:hAnsi="Times New Roman"/>
        </w:rPr>
        <w:t>II. Dotychczasowe działania, które przynosiły pozytywne efekty w ochronie dziecka przed przemocą</w:t>
      </w:r>
      <w:bookmarkEnd w:id="1"/>
    </w:p>
    <w:p>
      <w:pPr>
        <w:pStyle w:val="Normal"/>
        <w:spacing w:lineRule="auto" w:line="276" w:before="0" w:after="4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before="0" w:after="40"/>
        <w:jc w:val="both"/>
        <w:rPr/>
      </w:pPr>
      <w:r>
        <w:rPr>
          <w:rFonts w:cs="Times New Roman" w:ascii="Times New Roman" w:hAnsi="Times New Roman"/>
          <w:sz w:val="22"/>
          <w:szCs w:val="22"/>
        </w:rPr>
        <w:t>Ochrona dzieci przed przemocą w żłobku jest niezwykle ważnym zadaniem, a wiele działań przynosi pozytywne efekty w tej dziedzinie. Oto niektóre z dotychczasowych działań, które przyniosły pozytywne efekty w ochronie dzieci przed przemocą w żłobku:</w:t>
      </w:r>
    </w:p>
    <w:p>
      <w:pPr>
        <w:pStyle w:val="Normal"/>
        <w:spacing w:lineRule="auto" w:line="276" w:before="0" w:after="4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7"/>
        </w:numPr>
        <w:spacing w:before="0" w:after="40"/>
        <w:contextualSpacing/>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t>Edukacja i świadomość:</w:t>
      </w:r>
    </w:p>
    <w:p>
      <w:pPr>
        <w:pStyle w:val="ListParagraph"/>
        <w:numPr>
          <w:ilvl w:val="0"/>
          <w:numId w:val="18"/>
        </w:numPr>
        <w:spacing w:before="0" w:after="40"/>
        <w:ind w:left="1134" w:hanging="360"/>
        <w:contextualSpacing/>
        <w:jc w:val="both"/>
        <w:rPr/>
      </w:pPr>
      <w:r>
        <w:rPr>
          <w:rFonts w:cs="Times New Roman" w:ascii="Times New Roman" w:hAnsi="Times New Roman"/>
          <w:color w:val="000000" w:themeColor="text1"/>
        </w:rPr>
        <w:t>Programy edukacyjne dla personelu żłobka, rodziców na temat przemocy, jej negatywnych skutków i jak jej zapobiegać;</w:t>
      </w:r>
    </w:p>
    <w:p>
      <w:pPr>
        <w:pStyle w:val="ListParagraph"/>
        <w:numPr>
          <w:ilvl w:val="0"/>
          <w:numId w:val="18"/>
        </w:numPr>
        <w:spacing w:before="0" w:after="40"/>
        <w:ind w:left="1134" w:hanging="360"/>
        <w:contextualSpacing/>
        <w:jc w:val="both"/>
        <w:rPr/>
      </w:pPr>
      <w:r>
        <w:rPr>
          <w:rFonts w:cs="Times New Roman" w:ascii="Times New Roman" w:hAnsi="Times New Roman"/>
          <w:color w:val="000000" w:themeColor="text1"/>
        </w:rPr>
        <w:t>Warsztaty dla opiekunów dotyczące rozpoznawania oznak przemocy i skutecznych sposobów jej zapobiegania.</w:t>
      </w:r>
    </w:p>
    <w:p>
      <w:pPr>
        <w:pStyle w:val="ListParagraph"/>
        <w:spacing w:before="0" w:after="40"/>
        <w:ind w:left="1134" w:hanging="0"/>
        <w:contextualSpacing/>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7"/>
        </w:numPr>
        <w:spacing w:before="0" w:after="40"/>
        <w:contextualSpacing/>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t>Monitoring i nadzór:</w:t>
      </w:r>
    </w:p>
    <w:p>
      <w:pPr>
        <w:pStyle w:val="ListParagraph"/>
        <w:numPr>
          <w:ilvl w:val="0"/>
          <w:numId w:val="19"/>
        </w:numPr>
        <w:spacing w:before="0" w:after="40"/>
        <w:ind w:left="1134" w:hanging="360"/>
        <w:contextualSpacing/>
        <w:jc w:val="both"/>
        <w:rPr/>
      </w:pPr>
      <w:r>
        <w:rPr>
          <w:rFonts w:cs="Times New Roman" w:ascii="Times New Roman" w:hAnsi="Times New Roman"/>
          <w:color w:val="000000" w:themeColor="text1"/>
        </w:rPr>
        <w:t>Regularne obserwacje i oceny zachowań dzieci w żłobku w celu wykrywania potencjalnych problemów;</w:t>
      </w:r>
    </w:p>
    <w:p>
      <w:pPr>
        <w:pStyle w:val="ListParagraph"/>
        <w:numPr>
          <w:ilvl w:val="0"/>
          <w:numId w:val="19"/>
        </w:numPr>
        <w:spacing w:before="0" w:after="40"/>
        <w:ind w:left="1134" w:hanging="360"/>
        <w:contextualSpacing/>
        <w:jc w:val="both"/>
        <w:rPr>
          <w:rFonts w:ascii="Times New Roman" w:hAnsi="Times New Roman" w:cs="Times New Roman"/>
          <w:color w:val="000000" w:themeColor="text1"/>
        </w:rPr>
      </w:pPr>
      <w:r>
        <w:rPr>
          <w:rFonts w:cs="Times New Roman" w:ascii="Times New Roman" w:hAnsi="Times New Roman"/>
          <w:color w:val="000000" w:themeColor="text1"/>
        </w:rPr>
        <w:t>Monitorowanie pracy personelu pod kątem przestrzegania zasad bezpieczeństwa i zapobiegania przemocy.</w:t>
      </w:r>
    </w:p>
    <w:p>
      <w:pPr>
        <w:pStyle w:val="ListParagraph"/>
        <w:ind w:left="1134" w:hanging="0"/>
        <w:jc w:val="both"/>
        <w:rPr>
          <w:rFonts w:ascii="Times New Roman" w:hAnsi="Times New Roman" w:cs="Times New Roman"/>
        </w:rPr>
      </w:pPr>
      <w:r>
        <w:rPr>
          <w:rFonts w:cs="Times New Roman" w:ascii="Times New Roman" w:hAnsi="Times New Roman"/>
        </w:rPr>
      </w:r>
    </w:p>
    <w:p>
      <w:pPr>
        <w:pStyle w:val="ListParagraph"/>
        <w:numPr>
          <w:ilvl w:val="0"/>
          <w:numId w:val="0"/>
        </w:numPr>
        <w:ind w:left="1440" w:hanging="0"/>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r>
    </w:p>
    <w:p>
      <w:pPr>
        <w:pStyle w:val="ListParagraph"/>
        <w:numPr>
          <w:ilvl w:val="0"/>
          <w:numId w:val="17"/>
        </w:numPr>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t>Zasada "zerowej tolerancji":</w:t>
      </w:r>
    </w:p>
    <w:p>
      <w:pPr>
        <w:pStyle w:val="ListParagraph"/>
        <w:numPr>
          <w:ilvl w:val="0"/>
          <w:numId w:val="20"/>
        </w:numPr>
        <w:ind w:left="1134" w:hanging="360"/>
        <w:jc w:val="both"/>
        <w:rPr>
          <w:rFonts w:ascii="Times New Roman" w:hAnsi="Times New Roman" w:cs="Times New Roman"/>
          <w:color w:val="auto"/>
        </w:rPr>
      </w:pPr>
      <w:r>
        <w:rPr>
          <w:rFonts w:cs="Times New Roman" w:ascii="Times New Roman" w:hAnsi="Times New Roman"/>
          <w:color w:val="auto"/>
        </w:rPr>
        <w:t>Wdrożenie zasady "zerowej tolerancji" wobec przemocy i agresji, co oznacza, że wszelkie incydenty są natychmiast reagowanie i rozwiązywane.</w:t>
      </w:r>
    </w:p>
    <w:p>
      <w:pPr>
        <w:pStyle w:val="ListParagraph"/>
        <w:ind w:left="1134"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numPr>
          <w:ilvl w:val="0"/>
          <w:numId w:val="17"/>
        </w:numPr>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t>Włączenie rodziców:</w:t>
      </w:r>
    </w:p>
    <w:p>
      <w:pPr>
        <w:pStyle w:val="ListParagraph"/>
        <w:numPr>
          <w:ilvl w:val="0"/>
          <w:numId w:val="21"/>
        </w:numPr>
        <w:ind w:left="1134" w:hanging="360"/>
        <w:jc w:val="both"/>
        <w:rPr/>
      </w:pPr>
      <w:r>
        <w:rPr>
          <w:rFonts w:cs="Times New Roman" w:ascii="Times New Roman" w:hAnsi="Times New Roman"/>
          <w:color w:val="auto"/>
        </w:rPr>
        <w:t>Aktywne zaangażowanie rodziców w życie żłobka i edukację ich w zakresie przeciwdziałania przemocy.</w:t>
      </w:r>
    </w:p>
    <w:p>
      <w:pPr>
        <w:pStyle w:val="ListParagraph"/>
        <w:numPr>
          <w:ilvl w:val="0"/>
          <w:numId w:val="0"/>
        </w:numPr>
        <w:ind w:left="1494" w:hanging="0"/>
        <w:jc w:val="both"/>
        <w:rPr>
          <w:rFonts w:ascii="Times New Roman" w:hAnsi="Times New Roman" w:cs="Times New Roman"/>
          <w:color w:val="auto"/>
        </w:rPr>
      </w:pPr>
      <w:r>
        <w:rPr>
          <w:rFonts w:cs="Times New Roman" w:ascii="Times New Roman" w:hAnsi="Times New Roman"/>
          <w:color w:val="auto"/>
        </w:rPr>
      </w:r>
    </w:p>
    <w:p>
      <w:pPr>
        <w:pStyle w:val="ListParagraph"/>
        <w:ind w:left="1134" w:hanging="0"/>
        <w:jc w:val="both"/>
        <w:rPr>
          <w:rFonts w:ascii="Times New Roman" w:hAnsi="Times New Roman" w:cs="Times New Roman"/>
        </w:rPr>
      </w:pPr>
      <w:r>
        <w:rPr>
          <w:rFonts w:cs="Times New Roman" w:ascii="Times New Roman" w:hAnsi="Times New Roman"/>
        </w:rPr>
      </w:r>
    </w:p>
    <w:p>
      <w:pPr>
        <w:pStyle w:val="ListParagraph"/>
        <w:numPr>
          <w:ilvl w:val="0"/>
          <w:numId w:val="17"/>
        </w:numPr>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t>Współpraca z lokalnymi władzami i organizacjami:</w:t>
      </w:r>
    </w:p>
    <w:p>
      <w:pPr>
        <w:pStyle w:val="ListParagraph"/>
        <w:numPr>
          <w:ilvl w:val="0"/>
          <w:numId w:val="22"/>
        </w:numPr>
        <w:ind w:left="1134" w:hanging="360"/>
        <w:jc w:val="both"/>
        <w:rPr>
          <w:rFonts w:ascii="Times New Roman" w:hAnsi="Times New Roman" w:cs="Times New Roman"/>
          <w:color w:val="auto"/>
        </w:rPr>
      </w:pPr>
      <w:r>
        <w:rPr>
          <w:rFonts w:cs="Times New Roman" w:ascii="Times New Roman" w:hAnsi="Times New Roman"/>
          <w:color w:val="auto"/>
        </w:rPr>
        <w:t>Współpraca z lokalnymi organami nadzoru edukacyjnego i innymi instytucjami, które mogą pomóc w zapewnieniu bezpieczeństwa dzieciom.</w:t>
      </w:r>
    </w:p>
    <w:p>
      <w:pPr>
        <w:pStyle w:val="ListParagraph"/>
        <w:ind w:left="1134" w:hanging="0"/>
        <w:jc w:val="both"/>
        <w:rPr>
          <w:rFonts w:ascii="Times New Roman" w:hAnsi="Times New Roman" w:cs="Times New Roman"/>
        </w:rPr>
      </w:pPr>
      <w:r>
        <w:rPr>
          <w:rFonts w:cs="Times New Roman" w:ascii="Times New Roman" w:hAnsi="Times New Roman"/>
        </w:rPr>
      </w:r>
    </w:p>
    <w:p>
      <w:pPr>
        <w:pStyle w:val="ListParagraph"/>
        <w:numPr>
          <w:ilvl w:val="0"/>
          <w:numId w:val="17"/>
        </w:numPr>
        <w:jc w:val="both"/>
        <w:rPr>
          <w:rFonts w:ascii="Times New Roman" w:hAnsi="Times New Roman" w:cs="Times New Roman"/>
          <w:b/>
          <w:b/>
          <w:bCs/>
          <w:color w:val="3E762A" w:themeColor="accent1" w:themeShade="bf"/>
        </w:rPr>
      </w:pPr>
      <w:r>
        <w:rPr>
          <w:rFonts w:cs="Times New Roman" w:ascii="Times New Roman" w:hAnsi="Times New Roman"/>
          <w:b/>
          <w:bCs/>
          <w:color w:val="3E762A" w:themeColor="accent1" w:themeShade="bf"/>
        </w:rPr>
        <w:t>Kreowanie pozytywnego środowiska:</w:t>
      </w:r>
    </w:p>
    <w:p>
      <w:pPr>
        <w:pStyle w:val="ListParagraph"/>
        <w:numPr>
          <w:ilvl w:val="0"/>
          <w:numId w:val="23"/>
        </w:numPr>
        <w:ind w:left="1134" w:hanging="360"/>
        <w:jc w:val="both"/>
        <w:rPr>
          <w:rFonts w:ascii="Times New Roman" w:hAnsi="Times New Roman" w:cs="Times New Roman"/>
          <w:color w:val="auto"/>
        </w:rPr>
      </w:pPr>
      <w:r>
        <w:rPr>
          <w:rFonts w:cs="Times New Roman" w:ascii="Times New Roman" w:hAnsi="Times New Roman"/>
          <w:color w:val="auto"/>
        </w:rPr>
        <w:t>Stworzenie atmosfery opartej na szacunku, współpracy i rozwiązywaniu konfliktów w sposób konstruktywny.</w:t>
      </w:r>
    </w:p>
    <w:p>
      <w:pPr>
        <w:pStyle w:val="ListParagraph"/>
        <w:numPr>
          <w:ilvl w:val="0"/>
          <w:numId w:val="23"/>
        </w:numPr>
        <w:ind w:left="1134" w:hanging="360"/>
        <w:jc w:val="both"/>
        <w:rPr>
          <w:rFonts w:ascii="Times New Roman" w:hAnsi="Times New Roman" w:cs="Times New Roman"/>
          <w:color w:val="auto"/>
        </w:rPr>
      </w:pPr>
      <w:r>
        <w:rPr>
          <w:rFonts w:cs="Times New Roman" w:ascii="Times New Roman" w:hAnsi="Times New Roman"/>
          <w:color w:val="auto"/>
        </w:rPr>
        <w:t>Promowanie pozytywnych relacji między dziećmi i dorosłymi.</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both"/>
        <w:rPr/>
      </w:pPr>
      <w:r>
        <w:rPr>
          <w:rFonts w:cs="Times New Roman" w:ascii="Times New Roman" w:hAnsi="Times New Roman"/>
          <w:sz w:val="22"/>
          <w:szCs w:val="22"/>
        </w:rPr>
        <w:t>Wdrożenie tych działań przynosi pozytywne efekty w ochronie dzieci przed przemocą w żłobku, poprawiając ich bezpieczeństwo i rozwój. Warto również pamiętać, że skuteczność tych działań wymaga ciągłego monitorowania i dostosowywania do zmieniających się potrzeb i sytuacji</w:t>
      </w:r>
      <w:r>
        <w:br w:type="page"/>
      </w:r>
    </w:p>
    <w:p>
      <w:pPr>
        <w:pStyle w:val="Nagwek1"/>
        <w:spacing w:lineRule="auto" w:line="276"/>
        <w:rPr/>
      </w:pPr>
      <w:bookmarkStart w:id="2" w:name="_Toc149028909"/>
      <w:r>
        <w:rPr>
          <w:rFonts w:cs="Times New Roman" w:ascii="Times New Roman" w:hAnsi="Times New Roman"/>
        </w:rPr>
        <w:t>III. Zasady bezpiecznej rekrutacji pracowników</w:t>
      </w:r>
      <w:bookmarkEnd w:id="2"/>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jc w:val="both"/>
        <w:rPr/>
      </w:pPr>
      <w:r>
        <w:rPr>
          <w:rFonts w:cs="Times New Roman" w:ascii="Times New Roman" w:hAnsi="Times New Roman"/>
          <w:sz w:val="22"/>
          <w:szCs w:val="22"/>
        </w:rPr>
        <w:t>Żłobek Wesołe Misie w Wołczynie zatrudnia osoby posiadające odpowiednie kwalifikacje do pracy z dziećmi. Aby sprawdzić powyższe, żłobek podczas rekrutacji żąda następujących informacji:</w:t>
      </w:r>
    </w:p>
    <w:p>
      <w:pPr>
        <w:pStyle w:val="ListParagraph"/>
        <w:numPr>
          <w:ilvl w:val="0"/>
          <w:numId w:val="12"/>
        </w:numPr>
        <w:jc w:val="both"/>
        <w:rPr>
          <w:rFonts w:ascii="Times New Roman" w:hAnsi="Times New Roman" w:cs="Times New Roman"/>
          <w:color w:val="auto"/>
        </w:rPr>
      </w:pPr>
      <w:r>
        <w:rPr>
          <w:rFonts w:cs="Times New Roman" w:ascii="Times New Roman" w:hAnsi="Times New Roman"/>
          <w:color w:val="auto"/>
        </w:rPr>
        <w:t xml:space="preserve">Wykształcenie, </w:t>
      </w:r>
    </w:p>
    <w:p>
      <w:pPr>
        <w:pStyle w:val="ListParagraph"/>
        <w:numPr>
          <w:ilvl w:val="0"/>
          <w:numId w:val="12"/>
        </w:numPr>
        <w:jc w:val="both"/>
        <w:rPr>
          <w:rFonts w:ascii="Times New Roman" w:hAnsi="Times New Roman" w:cs="Times New Roman"/>
          <w:color w:val="auto"/>
        </w:rPr>
      </w:pPr>
      <w:r>
        <w:rPr>
          <w:rFonts w:cs="Times New Roman" w:ascii="Times New Roman" w:hAnsi="Times New Roman"/>
          <w:color w:val="auto"/>
        </w:rPr>
        <w:t xml:space="preserve">Kwalifikacje zawodowe, </w:t>
      </w:r>
    </w:p>
    <w:p>
      <w:pPr>
        <w:pStyle w:val="ListParagraph"/>
        <w:numPr>
          <w:ilvl w:val="0"/>
          <w:numId w:val="12"/>
        </w:numPr>
        <w:jc w:val="both"/>
        <w:rPr>
          <w:rFonts w:ascii="Times New Roman" w:hAnsi="Times New Roman" w:cs="Times New Roman"/>
          <w:color w:val="auto"/>
        </w:rPr>
      </w:pPr>
      <w:r>
        <w:rPr>
          <w:rFonts w:cs="Times New Roman" w:ascii="Times New Roman" w:hAnsi="Times New Roman"/>
          <w:color w:val="auto"/>
        </w:rPr>
        <w:t>Przebieg dotychczasowego zatrudnienia kandydata.</w:t>
      </w:r>
    </w:p>
    <w:p>
      <w:pPr>
        <w:pStyle w:val="Normal"/>
        <w:spacing w:lineRule="auto" w:line="276"/>
        <w:jc w:val="both"/>
        <w:rPr/>
      </w:pPr>
      <w:r>
        <w:rPr>
          <w:rFonts w:cs="Times New Roman" w:ascii="Times New Roman" w:hAnsi="Times New Roman"/>
          <w:sz w:val="22"/>
          <w:szCs w:val="22"/>
        </w:rPr>
        <w:t xml:space="preserve">Żłobek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pPr>
        <w:pStyle w:val="Normal"/>
        <w:spacing w:lineRule="auto" w:line="276"/>
        <w:jc w:val="both"/>
        <w:rPr/>
      </w:pPr>
      <w:r>
        <w:rPr>
          <w:rFonts w:cs="Times New Roman" w:ascii="Times New Roman" w:hAnsi="Times New Roman"/>
          <w:sz w:val="22"/>
          <w:szCs w:val="22"/>
        </w:rPr>
        <w:t>Przed dopuszczeniem pracownika do wykonywania obowiązków związanych z wychowaniem, edukacją, wypoczynkiem, leczeniem małoletnich lub opieką nad nimi Żłobek jest zobowiązany sprawdzić osobę zatrudnioną w Rejestrze Sprawców Przestępstw na Tle Seksualnym.</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t>Wydruk z Rejestru przechowywany jest w aktach osobowych pracownika lub analogicznej dokumentacji dotyczącej wolontariusza/osoby zatrudnionej w oparciu o umowę cywilnoprawną.</w:t>
      </w:r>
    </w:p>
    <w:p>
      <w:pPr>
        <w:pStyle w:val="Normal"/>
        <w:spacing w:lineRule="auto" w:line="276"/>
        <w:jc w:val="both"/>
        <w:rPr/>
      </w:pPr>
      <w:r>
        <w:rPr>
          <w:rFonts w:cs="Times New Roman" w:ascii="Times New Roman" w:hAnsi="Times New Roman"/>
          <w:sz w:val="22"/>
          <w:szCs w:val="22"/>
        </w:rPr>
        <w:t>Jednym z wymogów zatrudnienia opiekuna jest tzw. niekaralność karna. Opiekun nie może być bowiem skazany prawomocnym wyrokiem sądu za umyślne:</w:t>
      </w:r>
    </w:p>
    <w:p>
      <w:pPr>
        <w:pStyle w:val="ListParagraph"/>
        <w:numPr>
          <w:ilvl w:val="0"/>
          <w:numId w:val="13"/>
        </w:numPr>
        <w:rPr>
          <w:rFonts w:ascii="Times New Roman" w:hAnsi="Times New Roman" w:cs="Times New Roman"/>
          <w:color w:val="auto"/>
        </w:rPr>
      </w:pPr>
      <w:r>
        <w:rPr>
          <w:rFonts w:cs="Times New Roman" w:ascii="Times New Roman" w:hAnsi="Times New Roman"/>
          <w:color w:val="auto"/>
        </w:rPr>
        <w:t>przestępstwo,</w:t>
      </w:r>
    </w:p>
    <w:p>
      <w:pPr>
        <w:pStyle w:val="ListParagraph"/>
        <w:numPr>
          <w:ilvl w:val="0"/>
          <w:numId w:val="0"/>
        </w:numPr>
        <w:ind w:left="1440" w:hanging="0"/>
        <w:rPr>
          <w:rFonts w:ascii="Times New Roman" w:hAnsi="Times New Roman" w:cs="Times New Roman"/>
          <w:color w:val="auto"/>
        </w:rPr>
      </w:pPr>
      <w:r>
        <w:rPr>
          <w:rFonts w:cs="Times New Roman" w:ascii="Times New Roman" w:hAnsi="Times New Roman"/>
          <w:color w:val="auto"/>
        </w:rPr>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both"/>
        <w:rPr/>
      </w:pPr>
      <w:r>
        <w:rPr>
          <w:rFonts w:cs="Times New Roman" w:ascii="Times New Roman" w:hAnsi="Times New Roman"/>
          <w:b/>
          <w:bCs/>
          <w:sz w:val="22"/>
          <w:szCs w:val="22"/>
        </w:rPr>
        <w:t xml:space="preserve">Każdy przyjmowany pracownik do Żłobka Wesołe Misie w Wołczynie zostaje  zapoznany z niniejszymi procedurami. </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eastAsia="" w:cs="Times New Roman" w:eastAsiaTheme="majorEastAsia"/>
          <w:color w:val="3E762A" w:themeColor="accent1" w:themeShade="bf"/>
          <w:sz w:val="36"/>
          <w:szCs w:val="36"/>
        </w:rPr>
      </w:pPr>
      <w:r>
        <w:rPr>
          <w:rFonts w:eastAsia="" w:cs="Times New Roman" w:eastAsiaTheme="majorEastAsia" w:ascii="Times New Roman" w:hAnsi="Times New Roman"/>
          <w:color w:val="3E762A" w:themeColor="accent1" w:themeShade="bf"/>
          <w:sz w:val="36"/>
          <w:szCs w:val="36"/>
        </w:rPr>
      </w:r>
      <w:r>
        <w:br w:type="page"/>
      </w:r>
    </w:p>
    <w:p>
      <w:pPr>
        <w:pStyle w:val="Nagwek1"/>
        <w:spacing w:lineRule="auto" w:line="276"/>
        <w:rPr>
          <w:rFonts w:ascii="Times New Roman" w:hAnsi="Times New Roman" w:cs="Times New Roman"/>
        </w:rPr>
      </w:pPr>
      <w:bookmarkStart w:id="3" w:name="_Toc149028910"/>
      <w:r>
        <w:rPr>
          <w:rFonts w:cs="Times New Roman" w:ascii="Times New Roman" w:hAnsi="Times New Roman"/>
        </w:rPr>
        <w:t>IV. Zasady bezpiecznej realizacji personel-dziecko</w:t>
      </w:r>
      <w:bookmarkEnd w:id="3"/>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jc w:val="both"/>
        <w:rPr/>
      </w:pPr>
      <w:r>
        <w:rPr>
          <w:rFonts w:cs="Times New Roman" w:ascii="Times New Roman" w:hAnsi="Times New Roman"/>
          <w:sz w:val="22"/>
          <w:szCs w:val="22"/>
        </w:rPr>
        <w:t>Nadrzędnym celem wszelkich działań podejmowanych przez personel żłobka jest promowanie dobra dziecka i jego najlepszego interesu.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pPr>
        <w:pStyle w:val="Normal"/>
        <w:spacing w:lineRule="auto" w:line="276"/>
        <w:jc w:val="both"/>
        <w:rPr/>
      </w:pPr>
      <w:r>
        <w:rPr>
          <w:rFonts w:cs="Times New Roman" w:ascii="Times New Roman" w:hAnsi="Times New Roman"/>
          <w:sz w:val="22"/>
          <w:szCs w:val="22"/>
        </w:rPr>
        <w:t xml:space="preserve">Pracownicy Żłobka Wesołe Misie w Wołczynie zobowiązani są do utrzymywania profesjonalnej relacji z dziećmi. Należy za każdym razem rozważyć, czy reakcja, komunikat lub działanie wobec dziecka jest adekwatne do sytuacji, bezpieczne, uzasadnione i sprawiedliwe wobec innych dzieci. </w:t>
      </w:r>
    </w:p>
    <w:p>
      <w:pPr>
        <w:pStyle w:val="Normal"/>
        <w:spacing w:lineRule="auto" w:line="276"/>
        <w:jc w:val="center"/>
        <w:rPr>
          <w:rFonts w:ascii="Times New Roman" w:hAnsi="Times New Roman" w:cs="Times New Roman"/>
          <w:b/>
          <w:b/>
          <w:bCs/>
          <w:color w:val="0989B1" w:themeColor="accent6"/>
          <w:sz w:val="22"/>
          <w:szCs w:val="22"/>
        </w:rPr>
      </w:pPr>
      <w:r>
        <w:rPr>
          <w:rFonts w:cs="Times New Roman" w:ascii="Times New Roman" w:hAnsi="Times New Roman"/>
          <w:b/>
          <w:bCs/>
          <w:color w:val="0989B1" w:themeColor="accent6"/>
          <w:sz w:val="22"/>
          <w:szCs w:val="22"/>
        </w:rPr>
      </w:r>
    </w:p>
    <w:p>
      <w:pPr>
        <w:pStyle w:val="Normal"/>
        <w:spacing w:lineRule="auto" w:line="276"/>
        <w:jc w:val="center"/>
        <w:rPr>
          <w:rFonts w:ascii="Times New Roman" w:hAnsi="Times New Roman" w:cs="Times New Roman"/>
          <w:b/>
          <w:b/>
          <w:bCs/>
          <w:color w:val="3E762A" w:themeColor="accent1" w:themeShade="bf"/>
          <w:sz w:val="24"/>
          <w:szCs w:val="24"/>
        </w:rPr>
      </w:pPr>
      <w:r>
        <w:rPr>
          <w:rFonts w:cs="Times New Roman" w:ascii="Times New Roman" w:hAnsi="Times New Roman"/>
          <w:b/>
          <w:bCs/>
          <w:color w:val="3E762A" w:themeColor="accent1" w:themeShade="bf"/>
          <w:sz w:val="24"/>
          <w:szCs w:val="24"/>
        </w:rPr>
        <w:t>Pracowniku! Działaj w sposób otwarty i przejrzysty dla innych, aby zminimalizować ryzyko błędnej interpretacji Twojego zachowania.</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both"/>
        <w:rPr/>
      </w:pPr>
      <w:r>
        <w:rPr>
          <w:rFonts w:cs="Times New Roman" w:ascii="Times New Roman" w:hAnsi="Times New Roman"/>
          <w:sz w:val="22"/>
          <w:szCs w:val="22"/>
        </w:rPr>
        <w:t xml:space="preserve">Gdy do Żłobka uczęszcza dziecko przewlekle chore opiekun zobowiązany jest zapoznać się z pozyskanymi przez żłobek informacjami na temat choroby dziecka oraz wynikających z niej ograniczeń w funkcjonowaniu. Opiekun zobowiązany jest  dostosować formy pracy edukacyjnej, wychowawczej i opiekuńczej do możliwości psychofizycznych tego dziecka. </w:t>
      </w:r>
    </w:p>
    <w:p>
      <w:pPr>
        <w:pStyle w:val="Normal"/>
        <w:spacing w:lineRule="auto" w:line="276"/>
        <w:jc w:val="center"/>
        <w:rPr>
          <w:rFonts w:ascii="Times New Roman" w:hAnsi="Times New Roman" w:cs="Times New Roman"/>
          <w:b/>
          <w:b/>
          <w:bCs/>
          <w:color w:val="0989B1" w:themeColor="accent6"/>
          <w:sz w:val="24"/>
          <w:szCs w:val="24"/>
        </w:rPr>
      </w:pPr>
      <w:r>
        <w:rPr>
          <w:rFonts w:cs="Times New Roman" w:ascii="Times New Roman" w:hAnsi="Times New Roman"/>
          <w:b/>
          <w:bCs/>
          <w:color w:val="0989B1" w:themeColor="accent6"/>
          <w:sz w:val="24"/>
          <w:szCs w:val="24"/>
        </w:rPr>
      </w:r>
    </w:p>
    <w:p>
      <w:pPr>
        <w:pStyle w:val="Normal"/>
        <w:spacing w:lineRule="auto" w:line="276"/>
        <w:jc w:val="both"/>
        <w:rPr>
          <w:rFonts w:ascii="Times New Roman" w:hAnsi="Times New Roman" w:cs="Times New Roman"/>
          <w:b/>
          <w:b/>
          <w:bCs/>
          <w:sz w:val="22"/>
          <w:szCs w:val="22"/>
        </w:rPr>
      </w:pPr>
      <w:r>
        <w:rPr>
          <w:rFonts w:cs="Times New Roman" w:ascii="Times New Roman" w:hAnsi="Times New Roman"/>
          <w:b/>
          <w:bCs/>
          <w:sz w:val="22"/>
          <w:szCs w:val="22"/>
        </w:rPr>
        <w:t>Komunikacja z dziećmi</w:t>
      </w:r>
    </w:p>
    <w:p>
      <w:pPr>
        <w:pStyle w:val="ListParagraph"/>
        <w:numPr>
          <w:ilvl w:val="0"/>
          <w:numId w:val="9"/>
        </w:numPr>
        <w:jc w:val="both"/>
        <w:rPr>
          <w:rFonts w:ascii="Times New Roman" w:hAnsi="Times New Roman" w:cs="Times New Roman"/>
          <w:color w:val="000000" w:themeColor="text1"/>
        </w:rPr>
      </w:pPr>
      <w:r>
        <w:rPr>
          <w:rFonts w:cs="Times New Roman" w:ascii="Times New Roman" w:hAnsi="Times New Roman"/>
          <w:color w:val="000000" w:themeColor="text1"/>
        </w:rPr>
        <w:t>W komunikacji z dziećmi zachowuj cierpliwość i szacunek.</w:t>
      </w:r>
    </w:p>
    <w:p>
      <w:pPr>
        <w:pStyle w:val="ListParagraph"/>
        <w:numPr>
          <w:ilvl w:val="0"/>
          <w:numId w:val="9"/>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Słuchaj uważnie dzieci i udzielaj im odpowiedzi adekwatnych do ich wieku i danej sytuacji. </w:t>
      </w:r>
    </w:p>
    <w:p>
      <w:pPr>
        <w:pStyle w:val="ListParagraph"/>
        <w:numPr>
          <w:ilvl w:val="0"/>
          <w:numId w:val="9"/>
        </w:numPr>
        <w:jc w:val="both"/>
        <w:rPr>
          <w:rFonts w:ascii="Times New Roman" w:hAnsi="Times New Roman" w:cs="Times New Roman"/>
          <w:color w:val="000000" w:themeColor="text1"/>
        </w:rPr>
      </w:pPr>
      <w:r>
        <w:rPr>
          <w:rFonts w:cs="Times New Roman" w:ascii="Times New Roman" w:hAnsi="Times New Roman"/>
          <w:color w:val="000000" w:themeColor="text1"/>
        </w:rPr>
        <w:t>Nie wolno Ci zawstydzać, upokarzać, lekceważyć i obrażać dziecka. Nie wolno Ci krzyczeć na dziecko w sytuacji innej niż wynikająca z bezpieczeństwa dziecka lub innych dzieci.</w:t>
      </w:r>
    </w:p>
    <w:p>
      <w:pPr>
        <w:pStyle w:val="ListParagraph"/>
        <w:numPr>
          <w:ilvl w:val="0"/>
          <w:numId w:val="9"/>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Nie wolno Ci ujawniać informacji wrażliwych dotyczących dziecka wobec osób nieuprawnionych, w tym wobec innych dzieci. Obejmuje to wizerunek dziecka, informacje o jego/jej sytuacji rodzinnej, ekonomicznej, medycznej, opiekuńczej i prawnej. </w:t>
      </w:r>
    </w:p>
    <w:p>
      <w:pPr>
        <w:pStyle w:val="ListParagraph"/>
        <w:numPr>
          <w:ilvl w:val="0"/>
          <w:numId w:val="9"/>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Szanuj prawo dziecka do prywatności. Jeśli konieczne jest odstąpienie od zasady poufności, aby chronić dziecko, wyjaśnij mu to najszybciej jak to możliwe. </w:t>
      </w:r>
    </w:p>
    <w:p>
      <w:pPr>
        <w:pStyle w:val="ListParagraph"/>
        <w:numPr>
          <w:ilvl w:val="0"/>
          <w:numId w:val="9"/>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pPr>
        <w:pStyle w:val="ListParagraph"/>
        <w:numPr>
          <w:ilvl w:val="0"/>
          <w:numId w:val="9"/>
        </w:numPr>
        <w:jc w:val="both"/>
        <w:rPr/>
      </w:pPr>
      <w:r>
        <w:rPr>
          <w:rFonts w:cs="Times New Roman" w:ascii="Times New Roman" w:hAnsi="Times New Roman"/>
          <w:color w:val="000000" w:themeColor="text1"/>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pPr>
        <w:pStyle w:val="ListParagraph"/>
        <w:jc w:val="both"/>
        <w:rPr>
          <w:rFonts w:ascii="Times New Roman" w:hAnsi="Times New Roman" w:cs="Times New Roman"/>
          <w:color w:val="000000" w:themeColor="text1"/>
        </w:rPr>
      </w:pPr>
      <w:r>
        <w:rPr/>
      </w:r>
    </w:p>
    <w:p>
      <w:pPr>
        <w:pStyle w:val="ListParagraph"/>
        <w:jc w:val="both"/>
        <w:rPr>
          <w:rFonts w:ascii="Times New Roman" w:hAnsi="Times New Roman" w:cs="Times New Roman"/>
          <w:color w:val="000000" w:themeColor="text1"/>
        </w:rPr>
      </w:pPr>
      <w:r>
        <w:rPr/>
      </w:r>
    </w:p>
    <w:p>
      <w:pPr>
        <w:pStyle w:val="Akapitzlist"/>
        <w:numPr>
          <w:ilvl w:val="0"/>
          <w:numId w:val="9"/>
        </w:numPr>
        <w:spacing w:lineRule="auto" w:line="276" w:before="0" w:after="0"/>
        <w:ind w:left="357" w:hanging="357"/>
        <w:contextualSpacing/>
        <w:jc w:val="both"/>
        <w:rPr>
          <w:rFonts w:ascii="Times New Roman" w:hAnsi="Times New Roman"/>
        </w:rPr>
      </w:pPr>
      <w:r>
        <w:rPr>
          <w:rFonts w:cs="Calibri" w:ascii="Times New Roman" w:hAnsi="Times New Roman"/>
          <w:bCs/>
          <w:color w:val="000000"/>
        </w:rPr>
        <w:t>Pracownikowi zabrania się:</w:t>
      </w:r>
    </w:p>
    <w:p>
      <w:pPr>
        <w:pStyle w:val="Akapitzlist"/>
        <w:numPr>
          <w:ilvl w:val="0"/>
          <w:numId w:val="9"/>
        </w:numPr>
        <w:spacing w:lineRule="auto" w:line="276" w:before="0" w:after="0"/>
        <w:contextualSpacing/>
        <w:jc w:val="both"/>
        <w:rPr>
          <w:rFonts w:ascii="Times New Roman" w:hAnsi="Times New Roman"/>
        </w:rPr>
      </w:pPr>
      <w:r>
        <w:rPr>
          <w:rFonts w:cs="Calibri" w:ascii="Times New Roman" w:hAnsi="Times New Roman"/>
          <w:bCs/>
          <w:color w:val="000000"/>
        </w:rPr>
        <w:t>zawstydzania, upokarzania, lekceważenia i obrażania dziecka oraz podnoszenia głosu na dziecko w sytuacji innej niż wynikająca z bezpieczeństwa dziecka lub innych dzieci,</w:t>
      </w:r>
    </w:p>
    <w:p>
      <w:pPr>
        <w:pStyle w:val="Akapitzlist"/>
        <w:numPr>
          <w:ilvl w:val="0"/>
          <w:numId w:val="9"/>
        </w:numPr>
        <w:spacing w:lineRule="auto" w:line="276" w:before="0" w:after="0"/>
        <w:contextualSpacing/>
        <w:jc w:val="both"/>
        <w:rPr>
          <w:rFonts w:ascii="Times New Roman" w:hAnsi="Times New Roman"/>
        </w:rPr>
      </w:pPr>
      <w:r>
        <w:rPr>
          <w:rFonts w:cs="Calibri" w:ascii="Times New Roman" w:hAnsi="Times New Roman"/>
          <w:bCs/>
          <w:color w:val="000000"/>
        </w:rPr>
        <w:t>ujawniania informacji wrażliwych dotyczących dziecka wobec osób nieuprawnionych, w tym wobec innych dzieci; obejmuje to wizerunek dziecka, informacje o jego/jej sytuacji rodzinnej, ekonomicznej, medycznej, opiekuńczej i prawnej,</w:t>
      </w:r>
    </w:p>
    <w:p>
      <w:pPr>
        <w:pStyle w:val="Akapitzlist"/>
        <w:numPr>
          <w:ilvl w:val="0"/>
          <w:numId w:val="9"/>
        </w:numPr>
        <w:spacing w:lineRule="auto" w:line="276" w:before="0" w:after="0"/>
        <w:contextualSpacing/>
        <w:jc w:val="both"/>
        <w:rPr>
          <w:rFonts w:ascii="Times New Roman" w:hAnsi="Times New Roman" w:cs="Times New Roman"/>
          <w:sz w:val="22"/>
          <w:szCs w:val="22"/>
        </w:rPr>
      </w:pPr>
      <w:r>
        <w:rPr>
          <w:rFonts w:cs="Calibri" w:ascii="Times New Roman" w:hAnsi="Times New Roman"/>
          <w:bCs/>
          <w:color w:val="000000"/>
          <w:sz w:val="22"/>
          <w:szCs w:val="22"/>
        </w:rPr>
        <w:t>zachowywania się w obecności dziecka w sposób niestosowny; obejmuje to używanie wulgarnych słów, gestów i żartów, czynienie obraźliwych uwag, nawiązywanie</w:t>
      </w:r>
      <w:r>
        <w:rPr>
          <w:rFonts w:cs="Calibri" w:ascii="Times New Roman" w:hAnsi="Times New Roman"/>
          <w:color w:val="000000"/>
          <w:sz w:val="22"/>
          <w:szCs w:val="22"/>
        </w:rPr>
        <w:t xml:space="preserve"> </w:t>
      </w:r>
      <w:r>
        <w:rPr>
          <w:rFonts w:cs="Calibri" w:ascii="Times New Roman" w:hAnsi="Times New Roman"/>
          <w:bCs/>
          <w:color w:val="000000"/>
          <w:sz w:val="22"/>
          <w:szCs w:val="22"/>
        </w:rPr>
        <w:t>w wypowiedziach do aktywności bądź atrakcyjności seksualnej oraz wykorzystywanie wobec dziecka relacji władzy lub przewagi fizycznej (zastraszanie, przymuszanie, groźby).</w:t>
      </w:r>
    </w:p>
    <w:p>
      <w:pPr>
        <w:pStyle w:val="Normal"/>
        <w:spacing w:lineRule="auto" w:line="276"/>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rPr>
          <w:rFonts w:ascii="Times New Roman" w:hAnsi="Times New Roman" w:cs="Times New Roman"/>
          <w:b/>
          <w:b/>
          <w:bCs/>
          <w:sz w:val="22"/>
          <w:szCs w:val="22"/>
        </w:rPr>
      </w:pPr>
      <w:r>
        <w:rPr>
          <w:rFonts w:cs="Times New Roman" w:ascii="Times New Roman" w:hAnsi="Times New Roman"/>
          <w:b/>
          <w:bCs/>
          <w:sz w:val="22"/>
          <w:szCs w:val="22"/>
        </w:rPr>
        <w:t xml:space="preserve">Kontakt fizyczny z dziećmi </w:t>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Pr>
          <w:rFonts w:cs="Times New Roman" w:ascii="Times New Roman" w:hAnsi="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pPr>
        <w:pStyle w:val="ListParagraph"/>
        <w:numPr>
          <w:ilvl w:val="0"/>
          <w:numId w:val="10"/>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Nie wolno Ci bić, szturchać, popychać ani w jakikolwiek sposób naruszać integralności fizycznej dziecka. </w:t>
      </w:r>
    </w:p>
    <w:p>
      <w:pPr>
        <w:pStyle w:val="ListParagraph"/>
        <w:numPr>
          <w:ilvl w:val="0"/>
          <w:numId w:val="10"/>
        </w:numPr>
        <w:jc w:val="both"/>
        <w:rPr>
          <w:rFonts w:ascii="Times New Roman" w:hAnsi="Times New Roman" w:cs="Times New Roman"/>
          <w:color w:val="000000" w:themeColor="text1"/>
        </w:rPr>
      </w:pPr>
      <w:r>
        <w:rPr>
          <w:rFonts w:cs="Times New Roman" w:ascii="Times New Roman" w:hAnsi="Times New Roman"/>
          <w:color w:val="000000" w:themeColor="text1"/>
        </w:rPr>
        <w:t>Nigdy nie dotykaj dziecka w sposób, który może być uznany za nieprzyzwoity lub niestosowny.</w:t>
      </w:r>
    </w:p>
    <w:p>
      <w:pPr>
        <w:pStyle w:val="ListParagraph"/>
        <w:numPr>
          <w:ilvl w:val="0"/>
          <w:numId w:val="10"/>
        </w:numPr>
        <w:jc w:val="both"/>
        <w:rPr>
          <w:rFonts w:ascii="Times New Roman" w:hAnsi="Times New Roman" w:cs="Times New Roman"/>
          <w:color w:val="000000" w:themeColor="text1"/>
        </w:rPr>
      </w:pPr>
      <w:r>
        <w:rPr>
          <w:rFonts w:cs="Times New Roman" w:ascii="Times New Roman" w:hAnsi="Times New Roman"/>
          <w:color w:val="000000" w:themeColor="text1"/>
        </w:rPr>
        <w:t>Zawsze bądź przygotowany na wyjaśnienie swoich działań.</w:t>
      </w:r>
    </w:p>
    <w:p>
      <w:pPr>
        <w:pStyle w:val="ListParagraph"/>
        <w:numPr>
          <w:ilvl w:val="0"/>
          <w:numId w:val="10"/>
        </w:numPr>
        <w:jc w:val="both"/>
        <w:rPr/>
      </w:pPr>
      <w:r>
        <w:rPr>
          <w:rFonts w:cs="Times New Roman" w:ascii="Times New Roman" w:hAnsi="Times New Roman"/>
          <w:color w:val="000000" w:themeColor="text1"/>
        </w:rPr>
        <w:t xml:space="preserve">Nie angażuj się w takie aktywności jak udawane walki z dziećmi czy brutalne zabawy fizyczne. </w:t>
      </w:r>
    </w:p>
    <w:p>
      <w:pPr>
        <w:pStyle w:val="ListParagraph"/>
        <w:numPr>
          <w:ilvl w:val="0"/>
          <w:numId w:val="10"/>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pPr>
        <w:pStyle w:val="ListParagraph"/>
        <w:numPr>
          <w:ilvl w:val="0"/>
          <w:numId w:val="10"/>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zobowiązującą procedurą interwencji. </w:t>
      </w:r>
    </w:p>
    <w:p>
      <w:pPr>
        <w:pStyle w:val="ListParagraph"/>
        <w:numPr>
          <w:ilvl w:val="0"/>
          <w:numId w:val="0"/>
        </w:numPr>
        <w:ind w:left="144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76"/>
        <w:rPr>
          <w:rFonts w:ascii="Times New Roman" w:hAnsi="Times New Roman" w:cs="Times New Roman"/>
          <w:b/>
          <w:b/>
          <w:bCs/>
          <w:sz w:val="22"/>
          <w:szCs w:val="22"/>
        </w:rPr>
      </w:pPr>
      <w:r>
        <w:rPr>
          <w:rFonts w:cs="Times New Roman" w:ascii="Times New Roman" w:hAnsi="Times New Roman"/>
          <w:b/>
          <w:bCs/>
          <w:sz w:val="22"/>
          <w:szCs w:val="22"/>
        </w:rPr>
        <w:t xml:space="preserve">Kontakty poza godzinami pracy </w:t>
      </w:r>
    </w:p>
    <w:p>
      <w:pPr>
        <w:pStyle w:val="Normal"/>
        <w:spacing w:lineRule="auto" w:line="276"/>
        <w:jc w:val="both"/>
        <w:rPr>
          <w:rFonts w:ascii="Tahoma" w:hAnsi="Tahoma" w:cs="Tahoma"/>
          <w:sz w:val="22"/>
          <w:szCs w:val="22"/>
        </w:rPr>
      </w:pPr>
      <w:r>
        <w:rPr>
          <w:rFonts w:cs="Times New Roman" w:ascii="Times New Roman" w:hAnsi="Times New Roman"/>
          <w:sz w:val="22"/>
          <w:szCs w:val="22"/>
        </w:rPr>
        <w:t xml:space="preserve">Co do zasady kontakt z dziećmi powinien odbywać się wyłącznie w godzinach pracy i dotyczyć celów edukacyjnych lub wychowawczych. </w:t>
      </w:r>
    </w:p>
    <w:p>
      <w:pPr>
        <w:pStyle w:val="ListParagraph"/>
        <w:numPr>
          <w:ilvl w:val="0"/>
          <w:numId w:val="11"/>
        </w:numPr>
        <w:jc w:val="both"/>
        <w:rPr>
          <w:rFonts w:ascii="Times New Roman" w:hAnsi="Times New Roman" w:cs="Times New Roman"/>
          <w:color w:val="auto"/>
        </w:rPr>
      </w:pPr>
      <w:r>
        <w:rPr>
          <w:rFonts w:cs="Times New Roman" w:ascii="Times New Roman" w:hAnsi="Times New Roman"/>
          <w:color w:val="auto"/>
        </w:rPr>
        <w:t>Nie wolno Ci zapraszać dzieci do swojego miejsca zamieszkania ani spotykać się z nimi poza godzinami pracy.</w:t>
      </w:r>
    </w:p>
    <w:p>
      <w:pPr>
        <w:pStyle w:val="ListParagraph"/>
        <w:numPr>
          <w:ilvl w:val="0"/>
          <w:numId w:val="11"/>
        </w:numPr>
        <w:jc w:val="both"/>
        <w:rPr>
          <w:rFonts w:ascii="Times New Roman" w:hAnsi="Times New Roman" w:cs="Times New Roman"/>
          <w:color w:val="auto"/>
        </w:rPr>
      </w:pPr>
      <w:r>
        <w:rPr>
          <w:rFonts w:cs="Times New Roman" w:ascii="Times New Roman" w:hAnsi="Times New Roman"/>
          <w:color w:val="auto"/>
        </w:rPr>
        <w:t xml:space="preserve">Jeśli zachodzi taka konieczność, właściwą formą komunikacji z dziećmi i ich rodzicami lub opiekunami poza godzinami pracy są kanały służbowe (e-mail, telefon służbowy). </w:t>
      </w:r>
    </w:p>
    <w:p>
      <w:pPr>
        <w:pStyle w:val="ListParagraph"/>
        <w:numPr>
          <w:ilvl w:val="0"/>
          <w:numId w:val="11"/>
        </w:numPr>
        <w:jc w:val="both"/>
        <w:rPr>
          <w:rFonts w:ascii="Times New Roman" w:hAnsi="Times New Roman" w:cs="Times New Roman"/>
          <w:color w:val="auto"/>
        </w:rPr>
      </w:pPr>
      <w:r>
        <w:rPr>
          <w:rFonts w:cs="Times New Roman" w:ascii="Times New Roman" w:hAnsi="Times New Roman"/>
          <w:color w:val="auto"/>
        </w:rPr>
        <w:t>Jeśli zachodzi konieczność spotkania z dziećmi poza godzinami pracy, musisz poinformować o tym dyrekcję, a rodzice/opiekunowie prawni dzieci muszą wyrazić zgodę na taki kontakt.</w:t>
      </w:r>
    </w:p>
    <w:p>
      <w:pPr>
        <w:pStyle w:val="ListParagraph"/>
        <w:numPr>
          <w:ilvl w:val="0"/>
          <w:numId w:val="11"/>
        </w:numPr>
        <w:jc w:val="both"/>
        <w:rPr>
          <w:rFonts w:ascii="Times New Roman" w:hAnsi="Times New Roman" w:cs="Times New Roman"/>
          <w:color w:val="auto"/>
        </w:rPr>
      </w:pPr>
      <w:r>
        <w:rPr>
          <w:rFonts w:cs="Times New Roman" w:ascii="Times New Roman" w:hAnsi="Times New Roman"/>
          <w:color w:val="auto"/>
        </w:rPr>
        <w:t>Utrzymywanie relacji towarzyskich lub rodzinnych (jeśli dzieci i rodzice/opiekunowie dzieci są osobami bliskimi wobec pracownika) wymaga zachowania poufności wszystkich informacji dotyczących innych dzieci, ich rodziców oraz opiekunów.</w:t>
      </w:r>
    </w:p>
    <w:p>
      <w:pPr>
        <w:pStyle w:val="Nagwek1"/>
        <w:spacing w:lineRule="auto" w:line="276"/>
        <w:rPr>
          <w:rFonts w:ascii="Times New Roman" w:hAnsi="Times New Roman" w:cs="Times New Roman"/>
        </w:rPr>
      </w:pPr>
      <w:r>
        <w:rPr>
          <w:rFonts w:cs="Times New Roman" w:ascii="Times New Roman" w:hAnsi="Times New Roman"/>
        </w:rPr>
      </w:r>
    </w:p>
    <w:p>
      <w:pPr>
        <w:pStyle w:val="Nagwek1"/>
        <w:spacing w:lineRule="auto" w:line="276"/>
        <w:rPr/>
      </w:pPr>
      <w:bookmarkStart w:id="4" w:name="_Toc149028911"/>
      <w:r>
        <w:rPr>
          <w:rFonts w:cs="Times New Roman" w:ascii="Times New Roman" w:hAnsi="Times New Roman"/>
        </w:rPr>
        <w:t>V. Zasady ochrony wizerunku i danych osobowych dzieci</w:t>
      </w:r>
      <w:bookmarkEnd w:id="4"/>
    </w:p>
    <w:p>
      <w:pPr>
        <w:pStyle w:val="Normal"/>
        <w:spacing w:lineRule="auto" w:line="276"/>
        <w:rPr/>
      </w:pPr>
      <w:r>
        <w:rPr/>
      </w:r>
    </w:p>
    <w:p>
      <w:pPr>
        <w:pStyle w:val="Normal"/>
        <w:spacing w:lineRule="auto" w:line="276"/>
        <w:jc w:val="both"/>
        <w:rPr/>
      </w:pPr>
      <w:r>
        <w:rPr>
          <w:rFonts w:cs="Times New Roman" w:ascii="Times New Roman" w:hAnsi="Times New Roman"/>
          <w:color w:val="000000" w:themeColor="text1"/>
          <w:sz w:val="22"/>
          <w:szCs w:val="22"/>
        </w:rPr>
        <w:t>Żłobek Wesołe Misie w Wołczynie zapewnia najwyższe standardy ochrony danych osobowych dzieci zgodnie zobowiązującymi przepisami prawa. Żłobek, uznając prawo dziecka do prywatności i ochrony dóbr osobistych, zapewnia ochronę wizerunku dziecka.</w:t>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W naszych działaniach kierujemy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spacing w:lineRule="auto" w:line="276"/>
        <w:jc w:val="both"/>
        <w:rPr/>
      </w:pPr>
      <w:r>
        <w:rPr>
          <w:rFonts w:cs="Times New Roman" w:ascii="Times New Roman" w:hAnsi="Times New Roman"/>
          <w:color w:val="000000" w:themeColor="text1"/>
          <w:sz w:val="22"/>
          <w:szCs w:val="22"/>
        </w:rPr>
        <w:t>Żłobek na początku każdego roku szkolnego uzyskuje pisemne zgody rodziców (opiekunów) na robienie dzieciom zdjęć oraz publikowanie ich w mediach społecznościowych oraz stronie internetowej żłobka. Rodzic ma prawo wycofać swoją zgodę w każdym momencie trwania roku szkolnego, bez wskazywania uzasadnienia swojej decyzji. Jeśli wizerunek dziecka stanowi jedynie szczegół całości takiej jak zgromadzenie, krajobraz, impreza publiczna, zgoda rodziców/opiekunów prawnych dziecka nie jest wymagana.</w:t>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pPr>
        <w:pStyle w:val="Normal"/>
        <w:rPr>
          <w:rFonts w:ascii="Times New Roman" w:hAnsi="Times New Roman" w:eastAsia="" w:cs="Times New Roman" w:eastAsiaTheme="majorEastAsia"/>
          <w:color w:val="3E762A" w:themeColor="accent1" w:themeShade="bf"/>
          <w:sz w:val="36"/>
          <w:szCs w:val="36"/>
        </w:rPr>
      </w:pPr>
      <w:r>
        <w:rPr>
          <w:rFonts w:eastAsia="" w:cs="Times New Roman" w:eastAsiaTheme="majorEastAsia" w:ascii="Times New Roman" w:hAnsi="Times New Roman"/>
          <w:color w:val="3E762A" w:themeColor="accent1" w:themeShade="bf"/>
          <w:sz w:val="36"/>
          <w:szCs w:val="36"/>
        </w:rPr>
      </w:r>
      <w:r>
        <w:br w:type="page"/>
      </w:r>
    </w:p>
    <w:p>
      <w:pPr>
        <w:pStyle w:val="Nagwek1"/>
        <w:spacing w:lineRule="auto" w:line="276"/>
        <w:rPr>
          <w:rFonts w:ascii="Times New Roman" w:hAnsi="Times New Roman" w:cs="Times New Roman"/>
        </w:rPr>
      </w:pPr>
      <w:bookmarkStart w:id="5" w:name="_Toc149028912"/>
      <w:r>
        <w:rPr>
          <w:rFonts w:cs="Times New Roman" w:ascii="Times New Roman" w:hAnsi="Times New Roman"/>
        </w:rPr>
        <w:t>VI. Jak rozpoznać przemoc wobec dziecka ?</w:t>
      </w:r>
      <w:bookmarkEnd w:id="5"/>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r>
        <w:rPr>
          <w:rFonts w:cs="Times New Roman" w:ascii="Times New Roman" w:hAnsi="Times New Roman"/>
          <w:b/>
          <w:bCs/>
          <w:sz w:val="22"/>
          <w:szCs w:val="22"/>
        </w:rPr>
        <w:t>Zareaguj, gdy:</w:t>
      </w:r>
      <w:r>
        <w:rPr>
          <w:rFonts w:cs="Times New Roman" w:ascii="Times New Roman" w:hAnsi="Times New Roman"/>
          <w:sz w:val="22"/>
          <w:szCs w:val="22"/>
        </w:rPr>
        <w:t xml:space="preserve"> </w:t>
      </w:r>
    </w:p>
    <w:p>
      <w:pPr>
        <w:pStyle w:val="ListParagraph"/>
        <w:numPr>
          <w:ilvl w:val="0"/>
          <w:numId w:val="3"/>
        </w:numPr>
        <w:jc w:val="both"/>
        <w:rPr/>
      </w:pPr>
      <w:r>
        <w:rPr>
          <w:rFonts w:cs="Times New Roman" w:ascii="Times New Roman" w:hAnsi="Times New Roman"/>
          <w:color w:val="000000" w:themeColor="text1"/>
        </w:rPr>
        <w:t>Dziecko jest często brudne, nieprzyjemnie pachnie,</w:t>
      </w:r>
    </w:p>
    <w:p>
      <w:pPr>
        <w:pStyle w:val="ListParagraph"/>
        <w:numPr>
          <w:ilvl w:val="0"/>
          <w:numId w:val="3"/>
        </w:numPr>
        <w:jc w:val="both"/>
        <w:rPr>
          <w:rFonts w:ascii="Times New Roman" w:hAnsi="Times New Roman" w:cs="Times New Roman"/>
          <w:color w:val="000000" w:themeColor="text1"/>
        </w:rPr>
      </w:pPr>
      <w:r>
        <w:rPr>
          <w:rFonts w:cs="Times New Roman" w:ascii="Times New Roman" w:hAnsi="Times New Roman"/>
          <w:color w:val="000000" w:themeColor="text1"/>
        </w:rPr>
        <w:t>Dziecko ma widoczne obrażenia ciała (siniaki, poparzenia, ugryzienia, złamania kości itp.), których pochodzenie trudno jest wyjaśnić. Obrażenia są w różnej fazie gojenia,</w:t>
      </w:r>
    </w:p>
    <w:p>
      <w:pPr>
        <w:pStyle w:val="ListParagraph"/>
        <w:numPr>
          <w:ilvl w:val="0"/>
          <w:numId w:val="3"/>
        </w:numPr>
        <w:jc w:val="both"/>
        <w:rPr/>
      </w:pPr>
      <w:r>
        <w:rPr>
          <w:rFonts w:cs="Times New Roman" w:ascii="Times New Roman" w:hAnsi="Times New Roman"/>
          <w:color w:val="000000" w:themeColor="text1"/>
        </w:rPr>
        <w:t xml:space="preserve">Podawane przez dziecko wyjaśnienia dotyczące obrażeń wydają się niewiarygodne, niemożliwe, niespójne itp. Dziecko często je zmienia, </w:t>
      </w:r>
    </w:p>
    <w:p>
      <w:pPr>
        <w:pStyle w:val="ListParagraph"/>
        <w:numPr>
          <w:ilvl w:val="0"/>
          <w:numId w:val="3"/>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Dziecko boi się rodzica lub opiekuna, boi się przed powrotem do domu, </w:t>
      </w:r>
    </w:p>
    <w:p>
      <w:pPr>
        <w:pStyle w:val="ListParagraph"/>
        <w:numPr>
          <w:ilvl w:val="0"/>
          <w:numId w:val="3"/>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Dziecko wzdryga się, kiedy podchodzi do niego osoba dorosła, </w:t>
      </w:r>
    </w:p>
    <w:p>
      <w:pPr>
        <w:pStyle w:val="ListParagraph"/>
        <w:numPr>
          <w:ilvl w:val="0"/>
          <w:numId w:val="3"/>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Dziecko cierpi na powtarzające się dolegliwości somatyczne: bóle brzucha, głowy, mdłości itp., </w:t>
      </w:r>
    </w:p>
    <w:p>
      <w:pPr>
        <w:pStyle w:val="ListParagraph"/>
        <w:numPr>
          <w:ilvl w:val="0"/>
          <w:numId w:val="3"/>
        </w:numPr>
        <w:jc w:val="both"/>
        <w:rPr/>
      </w:pPr>
      <w:r>
        <w:rPr>
          <w:rFonts w:cs="Times New Roman" w:ascii="Times New Roman" w:hAnsi="Times New Roman"/>
          <w:color w:val="000000" w:themeColor="text1"/>
        </w:rPr>
        <w:t>Dziecko jest bierne, wycofane, uległe, przestraszone, depresyjne itp. lub zachowuje się agresywnie, buntuje się,</w:t>
      </w:r>
    </w:p>
    <w:p>
      <w:pPr>
        <w:pStyle w:val="ListParagraph"/>
        <w:numPr>
          <w:ilvl w:val="0"/>
          <w:numId w:val="0"/>
        </w:numPr>
        <w:ind w:left="72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76"/>
        <w:rPr>
          <w:rFonts w:ascii="Times New Roman" w:hAnsi="Times New Roman" w:cs="Times New Roman"/>
          <w:b/>
          <w:b/>
          <w:bCs/>
          <w:color w:val="000000" w:themeColor="text1"/>
          <w:sz w:val="22"/>
          <w:szCs w:val="22"/>
        </w:rPr>
      </w:pPr>
      <w:r>
        <w:rPr>
          <w:rFonts w:cs="Times New Roman" w:ascii="Times New Roman" w:hAnsi="Times New Roman"/>
          <w:b/>
          <w:bCs/>
          <w:color w:val="000000" w:themeColor="text1"/>
          <w:sz w:val="22"/>
          <w:szCs w:val="22"/>
        </w:rPr>
      </w:r>
    </w:p>
    <w:p>
      <w:pPr>
        <w:pStyle w:val="Normal"/>
        <w:spacing w:lineRule="auto" w:line="276"/>
        <w:rPr>
          <w:rFonts w:ascii="Times New Roman" w:hAnsi="Times New Roman" w:cs="Times New Roman"/>
          <w:b/>
          <w:b/>
          <w:bCs/>
          <w:color w:val="000000" w:themeColor="text1"/>
          <w:sz w:val="22"/>
          <w:szCs w:val="22"/>
        </w:rPr>
      </w:pPr>
      <w:r>
        <w:rPr>
          <w:rFonts w:cs="Times New Roman" w:ascii="Times New Roman" w:hAnsi="Times New Roman"/>
          <w:b/>
          <w:bCs/>
          <w:color w:val="000000" w:themeColor="text1"/>
          <w:sz w:val="22"/>
          <w:szCs w:val="22"/>
        </w:rPr>
        <w:t xml:space="preserve">Zwróć uwagę, gdy: </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podaje nieprzekonujące lub sprzeczne informacje lub odmawia wyjaśnienia przyczyn obrażeń dziecka,</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odmawia, nie utrzymuje kontaktów z osobami zainteresowanymi losem dziecka,</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mówi o dziecku w negatywny sposób, ciągle obwinia, poniża i strofuje dziecko (np.: używając określeń takich, jak „idiota”, „gnojek”, „gówniarz”),</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poddaje dziecko surowej dyscyplinie lub jest nadopiekuńczy lub zbyt pobłażliwy lub odrzuca dziecko,</w:t>
      </w:r>
    </w:p>
    <w:p>
      <w:pPr>
        <w:pStyle w:val="ListParagraph"/>
        <w:numPr>
          <w:ilvl w:val="0"/>
          <w:numId w:val="4"/>
        </w:numPr>
        <w:ind w:left="709" w:hanging="360"/>
        <w:jc w:val="both"/>
        <w:rPr/>
      </w:pPr>
      <w:r>
        <w:rPr>
          <w:rFonts w:cs="Times New Roman" w:ascii="Times New Roman" w:hAnsi="Times New Roman"/>
          <w:color w:val="000000" w:themeColor="text1"/>
        </w:rPr>
        <w:t>Rodzic (opiekun) nie interesuje się losem i problemami dziecka,</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jest apatyczny, pogrążony w depresji,</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zachowuje się agresywnie,</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ma zaburzony kontakt z rzeczywistością np.: reaguje nieadekwatnie do sytuacji, wypowiada się niespójnie,</w:t>
      </w:r>
    </w:p>
    <w:p>
      <w:pPr>
        <w:pStyle w:val="ListParagraph"/>
        <w:numPr>
          <w:ilvl w:val="0"/>
          <w:numId w:val="4"/>
        </w:numPr>
        <w:ind w:left="709" w:hanging="360"/>
        <w:jc w:val="both"/>
        <w:rPr/>
      </w:pPr>
      <w:r>
        <w:rPr>
          <w:rFonts w:cs="Times New Roman" w:ascii="Times New Roman" w:hAnsi="Times New Roman"/>
          <w:color w:val="000000" w:themeColor="text1"/>
        </w:rPr>
        <w:t>Rodzic (opiekun) nie ma świadomości lub neguje potrzeby dziecka,</w:t>
      </w:r>
    </w:p>
    <w:p>
      <w:pPr>
        <w:pStyle w:val="ListParagraph"/>
        <w:numPr>
          <w:ilvl w:val="0"/>
          <w:numId w:val="4"/>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Rodzic (opiekun) przekracza dopuszczalne granice w kontakcie fizycznym z dzieckiem (na przykład podczas zabawy),</w:t>
      </w:r>
    </w:p>
    <w:p>
      <w:pPr>
        <w:pStyle w:val="ListParagraph"/>
        <w:numPr>
          <w:ilvl w:val="0"/>
          <w:numId w:val="4"/>
        </w:numPr>
        <w:ind w:left="709" w:hanging="360"/>
        <w:jc w:val="both"/>
        <w:rPr/>
      </w:pPr>
      <w:r>
        <w:rPr>
          <w:rFonts w:cs="Times New Roman" w:ascii="Times New Roman" w:hAnsi="Times New Roman"/>
          <w:color w:val="000000" w:themeColor="text1"/>
        </w:rPr>
        <w:t>Rodzic (opiekun) nadużywa alkoholu, narkotyków lub innych środków odurzających.</w:t>
      </w:r>
      <w:r>
        <w:br w:type="page"/>
      </w:r>
    </w:p>
    <w:p>
      <w:pPr>
        <w:pStyle w:val="Nagwek1"/>
        <w:spacing w:lineRule="auto" w:line="276"/>
        <w:jc w:val="both"/>
        <w:rPr>
          <w:rFonts w:ascii="Times New Roman" w:hAnsi="Times New Roman" w:cs="Times New Roman"/>
        </w:rPr>
      </w:pPr>
      <w:bookmarkStart w:id="6" w:name="_Toc149028913"/>
      <w:bookmarkStart w:id="7" w:name="_Toc146021024"/>
      <w:r>
        <w:rPr>
          <w:rFonts w:cs="Times New Roman" w:ascii="Times New Roman" w:hAnsi="Times New Roman"/>
        </w:rPr>
        <w:t>VII. Rozpoznawanie przemocy wobec dziecka niepełnosprawnego oraz chorego przewlekle</w:t>
      </w:r>
      <w:bookmarkEnd w:id="6"/>
      <w:bookmarkEnd w:id="7"/>
    </w:p>
    <w:p>
      <w:pPr>
        <w:pStyle w:val="Normal"/>
        <w:rPr/>
      </w:pPr>
      <w:r>
        <w:rPr/>
      </w:r>
    </w:p>
    <w:p>
      <w:pPr>
        <w:pStyle w:val="Normal"/>
        <w:spacing w:lineRule="auto" w:line="276"/>
        <w:jc w:val="both"/>
        <w:rPr>
          <w:rFonts w:ascii="Times New Roman" w:hAnsi="Times New Roman" w:cs="Times New Roman"/>
          <w:color w:val="000000" w:themeColor="text1"/>
          <w:sz w:val="22"/>
          <w:szCs w:val="22"/>
        </w:rPr>
      </w:pPr>
      <w:r>
        <w:rPr>
          <w:rFonts w:cs="Times New Roman" w:ascii="Times New Roman" w:hAnsi="Times New Roman"/>
          <w:sz w:val="22"/>
          <w:szCs w:val="22"/>
        </w:rPr>
        <w:t>Zwracając uwagę na symptomy występujące u dziecka przewlekle chorego, należy skupić się na trudnościach, jakie niesie ze sobą choroba, w którą zmaga się dziecka. Należy zaznaczyć, że dziecko to – oprócz trudnych dla niego zmian biologicznych, powstałych na skutek choroby – odczuwa zmiany w samopoczuciu oraz boryka się z adaptacją do swego nowego statusu społecznego, czyli zarówno z własnym odbiorem sytuacji, jak i reakcją innych osób. Rozpoznanie przemocy stosowanej wobec dziecka niepełnosprawnego i chorego przewlekle jest zadaniem skomplikowanym, i to z wielu powodów.</w:t>
      </w:r>
    </w:p>
    <w:p>
      <w:pPr>
        <w:pStyle w:val="ListParagraph"/>
        <w:numPr>
          <w:ilvl w:val="0"/>
          <w:numId w:val="14"/>
        </w:numPr>
        <w:jc w:val="both"/>
        <w:rPr>
          <w:rFonts w:ascii="Times New Roman" w:hAnsi="Times New Roman" w:cs="Times New Roman"/>
          <w:color w:val="000000" w:themeColor="text1"/>
        </w:rPr>
      </w:pPr>
      <w:r>
        <w:rPr>
          <w:rFonts w:cs="Times New Roman" w:ascii="Times New Roman" w:hAnsi="Times New Roman"/>
          <w:color w:val="000000" w:themeColor="text1"/>
        </w:rPr>
        <w:t>Świadkowie – W wielu sytuacjach ze względów środowiskowych świadkowie mogą mieć kłopot z dostępem do dziecka, a rodzice i opiekunowie, jeśli nawet stosują przemoc wobec niego, nadal pozostają najważniejszymi i często jedynymi opiekunami;</w:t>
      </w:r>
    </w:p>
    <w:p>
      <w:pPr>
        <w:pStyle w:val="ListParagraph"/>
        <w:numPr>
          <w:ilvl w:val="0"/>
          <w:numId w:val="14"/>
        </w:numPr>
        <w:jc w:val="both"/>
        <w:rPr>
          <w:rFonts w:ascii="Times New Roman" w:hAnsi="Times New Roman" w:cs="Times New Roman"/>
          <w:color w:val="000000" w:themeColor="text1"/>
        </w:rPr>
      </w:pPr>
      <w:r>
        <w:rPr>
          <w:rFonts w:cs="Times New Roman" w:ascii="Times New Roman" w:hAnsi="Times New Roman"/>
          <w:color w:val="000000" w:themeColor="text1"/>
        </w:rPr>
        <w:t>Ślady - Rozpoznanie śladów bywa skomplikowane na skutek trudności w ustaleniu ich pochodzenia;</w:t>
      </w:r>
    </w:p>
    <w:p>
      <w:pPr>
        <w:pStyle w:val="ListParagraph"/>
        <w:numPr>
          <w:ilvl w:val="0"/>
          <w:numId w:val="14"/>
        </w:numPr>
        <w:jc w:val="both"/>
        <w:rPr>
          <w:rFonts w:ascii="Times New Roman" w:hAnsi="Times New Roman" w:cs="Times New Roman"/>
          <w:color w:val="000000" w:themeColor="text1"/>
        </w:rPr>
      </w:pPr>
      <w:r>
        <w:rPr>
          <w:rFonts w:cs="Times New Roman" w:ascii="Times New Roman" w:hAnsi="Times New Roman"/>
          <w:color w:val="000000" w:themeColor="text1"/>
        </w:rPr>
        <w:t>Objawy dodatkowo towarzyszące niepełnosprawności lub chorobie dziecka – Objawy te mogą być podobne do objawów z obszaru niepełnosprawności lub choroby, i dlatego bywają z nimi mylone. Przykładem takich objawów są zachowania lękowe dziecka, unikanie lub wycofywanie się z kontaktu. Ważna jest analiza, z czego wynikają niewłaściwe zachowania opiekuna – czy są konsekwencją obciążeń, braku wiedzy, powielania wzorców czy innych przyczyn;</w:t>
      </w:r>
    </w:p>
    <w:p>
      <w:pPr>
        <w:pStyle w:val="ListParagraph"/>
        <w:numPr>
          <w:ilvl w:val="0"/>
          <w:numId w:val="14"/>
        </w:numPr>
        <w:jc w:val="both"/>
        <w:rPr/>
      </w:pPr>
      <w:r>
        <w:rPr>
          <w:rFonts w:cs="Times New Roman" w:ascii="Times New Roman" w:hAnsi="Times New Roman"/>
          <w:color w:val="000000" w:themeColor="text1"/>
        </w:rPr>
        <w:t>Problemy w komunikacji - Ujawnienie stosowania przemocy wobec dziecka może być utrudnione ze względu na jego izolację od innych dorosłych osób, ale także z powodu kłopotów w komunikowaniu się z nim, głównie ograniczeń w komunikacji słownej.</w:t>
      </w:r>
    </w:p>
    <w:p>
      <w:pPr>
        <w:pStyle w:val="Nagwek1"/>
        <w:spacing w:lineRule="auto" w:line="276"/>
        <w:rPr>
          <w:rFonts w:ascii="Times New Roman" w:hAnsi="Times New Roman" w:cs="Times New Roman"/>
        </w:rPr>
      </w:pPr>
      <w:bookmarkStart w:id="8" w:name="_Toc149028914"/>
      <w:r>
        <w:rPr>
          <w:rFonts w:cs="Times New Roman" w:ascii="Times New Roman" w:hAnsi="Times New Roman"/>
        </w:rPr>
        <w:t>VIII. Procedury interwencji w przypadku krzywdzenia dziecka</w:t>
      </w:r>
      <w:bookmarkEnd w:id="8"/>
    </w:p>
    <w:p>
      <w:pPr>
        <w:pStyle w:val="Normal"/>
        <w:spacing w:lineRule="auto" w:line="276"/>
        <w:rPr>
          <w:sz w:val="22"/>
          <w:szCs w:val="22"/>
        </w:rPr>
      </w:pPr>
      <w:r>
        <w:rPr>
          <w:sz w:val="22"/>
          <w:szCs w:val="22"/>
        </w:rPr>
      </w:r>
    </w:p>
    <w:p>
      <w:pPr>
        <w:pStyle w:val="ListParagraph"/>
        <w:numPr>
          <w:ilvl w:val="0"/>
          <w:numId w:val="5"/>
        </w:numPr>
        <w:jc w:val="both"/>
        <w:rPr/>
      </w:pPr>
      <w:r>
        <w:rPr>
          <w:rFonts w:cs="Times New Roman" w:ascii="Times New Roman" w:hAnsi="Times New Roman"/>
          <w:color w:val="000000" w:themeColor="text1"/>
        </w:rPr>
        <w:t xml:space="preserve">W przypadku uzyskania przez pracownika informacji, że dziecko jest krzywdzone, pracownik ma obowiązek sporządzenia notatki służbowej i przekazania uzyskanej informacji do Dyrektora. </w:t>
      </w:r>
    </w:p>
    <w:p>
      <w:pPr>
        <w:pStyle w:val="ListParagraph"/>
        <w:numPr>
          <w:ilvl w:val="0"/>
          <w:numId w:val="5"/>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Dyrektor wzywa opiekunów dziecka, którego krzywdzenie podejrzewa i informuje ich o podejrzeniach. </w:t>
      </w:r>
    </w:p>
    <w:p>
      <w:pPr>
        <w:pStyle w:val="ListParagraph"/>
        <w:numPr>
          <w:ilvl w:val="0"/>
          <w:numId w:val="5"/>
        </w:numPr>
        <w:jc w:val="both"/>
        <w:rPr/>
      </w:pPr>
      <w:r>
        <w:rPr>
          <w:rFonts w:cs="Times New Roman" w:ascii="Times New Roman" w:hAnsi="Times New Roman"/>
          <w:color w:val="000000" w:themeColor="text1"/>
        </w:rPr>
        <w:t>Dyrektor powinien sporządzić opis sytuacji żłobkowej i rodzinnej dziecka na podstawie rozmów z dzieckiem, opiekunami  i rodzicami oraz plan pomocy dziecku.</w:t>
      </w:r>
    </w:p>
    <w:p>
      <w:pPr>
        <w:pStyle w:val="ListParagraph"/>
        <w:numPr>
          <w:ilvl w:val="0"/>
          <w:numId w:val="5"/>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Plan pomocy dziecku powinien zawierać wskazania dotyczące: </w:t>
      </w:r>
    </w:p>
    <w:p>
      <w:pPr>
        <w:pStyle w:val="ListParagraph"/>
        <w:numPr>
          <w:ilvl w:val="1"/>
          <w:numId w:val="5"/>
        </w:numPr>
        <w:jc w:val="both"/>
        <w:rPr/>
      </w:pPr>
      <w:r>
        <w:rPr>
          <w:rFonts w:cs="Times New Roman" w:ascii="Times New Roman" w:hAnsi="Times New Roman"/>
          <w:color w:val="000000" w:themeColor="text1"/>
        </w:rPr>
        <w:t xml:space="preserve">podjęcia przez żłobek działań w celu zapewnienia dziecku bezpieczeństwa, w tym zgłoszenie podejrzenia krzywdzenia do odpowiedniej instytucji; </w:t>
      </w:r>
    </w:p>
    <w:p>
      <w:pPr>
        <w:pStyle w:val="ListParagraph"/>
        <w:numPr>
          <w:ilvl w:val="0"/>
          <w:numId w:val="0"/>
        </w:numPr>
        <w:ind w:left="144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ind w:left="144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76"/>
        <w:jc w:val="center"/>
        <w:rPr/>
      </w:pPr>
      <w:r>
        <w:rPr>
          <w:rFonts w:cs="Times New Roman" w:ascii="Times New Roman" w:hAnsi="Times New Roman"/>
          <w:color w:val="3E762A" w:themeColor="accent1" w:themeShade="bf"/>
          <w:sz w:val="22"/>
          <w:szCs w:val="22"/>
        </w:rPr>
        <w:t xml:space="preserve">W przypadkach bardziej skomplikowanych dyrektor powołuje </w:t>
      </w:r>
      <w:r>
        <w:rPr>
          <w:rFonts w:cs="Times New Roman" w:ascii="Times New Roman" w:hAnsi="Times New Roman"/>
          <w:b/>
          <w:bCs/>
          <w:color w:val="3E762A" w:themeColor="accent1" w:themeShade="bf"/>
          <w:sz w:val="22"/>
          <w:szCs w:val="22"/>
        </w:rPr>
        <w:t>Zespół interwencyjny</w:t>
      </w:r>
      <w:r>
        <w:rPr>
          <w:rFonts w:cs="Times New Roman" w:ascii="Times New Roman" w:hAnsi="Times New Roman"/>
          <w:color w:val="3E762A" w:themeColor="accent1" w:themeShade="bf"/>
          <w:sz w:val="22"/>
          <w:szCs w:val="22"/>
        </w:rPr>
        <w:t>, w skład którego wchodzą: Dyrektor, opiekun, pracownik medyczny oraz  inni pracownicy mający wiedzę o krzywdzeniu dziecka.</w:t>
      </w:r>
    </w:p>
    <w:p>
      <w:pPr>
        <w:pStyle w:val="Normal"/>
        <w:spacing w:lineRule="auto" w:line="276"/>
        <w:jc w:val="both"/>
        <w:rPr>
          <w:rFonts w:ascii="Times New Roman" w:hAnsi="Times New Roman" w:cs="Times New Roman"/>
          <w:color w:val="668926" w:themeColor="accent2" w:themeShade="bf"/>
          <w:sz w:val="22"/>
          <w:szCs w:val="22"/>
        </w:rPr>
      </w:pPr>
      <w:r>
        <w:rPr>
          <w:rFonts w:cs="Times New Roman" w:ascii="Times New Roman" w:hAnsi="Times New Roman"/>
          <w:color w:val="668926" w:themeColor="accent2" w:themeShade="bf"/>
          <w:sz w:val="22"/>
          <w:szCs w:val="22"/>
        </w:rPr>
      </w:r>
    </w:p>
    <w:p>
      <w:pPr>
        <w:pStyle w:val="ListParagraph"/>
        <w:numPr>
          <w:ilvl w:val="0"/>
          <w:numId w:val="6"/>
        </w:numPr>
        <w:jc w:val="both"/>
        <w:rPr/>
      </w:pPr>
      <w:r>
        <w:rPr>
          <w:rFonts w:cs="Times New Roman" w:ascii="Times New Roman" w:hAnsi="Times New Roman"/>
          <w:color w:val="000000" w:themeColor="text1"/>
        </w:rPr>
        <w:t xml:space="preserve">Zespół interwencyjny sporządza plan pomocy dziecku, spełniający wymogi określone wyżej na podstawie opisu sporządzonego przez Dyrektora oraz innych, uzyskanych przez członków zespołu, informacji. </w:t>
      </w:r>
    </w:p>
    <w:p>
      <w:pPr>
        <w:pStyle w:val="ListParagraph"/>
        <w:numPr>
          <w:ilvl w:val="0"/>
          <w:numId w:val="6"/>
        </w:numPr>
        <w:jc w:val="both"/>
        <w:rPr/>
      </w:pPr>
      <w:r>
        <w:rPr>
          <w:rFonts w:cs="Times New Roman" w:ascii="Times New Roman" w:hAnsi="Times New Roman"/>
          <w:color w:val="000000" w:themeColor="text1"/>
        </w:rPr>
        <w:t xml:space="preserve">Dyrektor informuje rodziców (opiekunów) o obowiązku żłobka zgłoszenia podejrzenia krzywdzenia dziecka do odpowiedniej instytucji (prokuratura/policja lub sąd). </w:t>
      </w:r>
    </w:p>
    <w:p>
      <w:pPr>
        <w:pStyle w:val="ListParagraph"/>
        <w:numPr>
          <w:ilvl w:val="0"/>
          <w:numId w:val="6"/>
        </w:numPr>
        <w:jc w:val="both"/>
        <w:rPr/>
      </w:pPr>
      <w:r>
        <w:rPr>
          <w:rFonts w:cs="Times New Roman" w:ascii="Times New Roman" w:hAnsi="Times New Roman"/>
          <w:color w:val="000000" w:themeColor="text1"/>
        </w:rPr>
        <w:t xml:space="preserve">Po poinformowaniu rodziców przez  Dyrektora– zgodnie z punktem poprzedzającym – Dyrektor składa zawiadomienie o podejrzeniu przestępstwa do prokuratury/policji lub wniosek o wgląd w sytuację rodziny do sądu. </w:t>
      </w:r>
    </w:p>
    <w:p>
      <w:pPr>
        <w:pStyle w:val="ListParagraph"/>
        <w:numPr>
          <w:ilvl w:val="0"/>
          <w:numId w:val="6"/>
        </w:numPr>
        <w:jc w:val="both"/>
        <w:rPr/>
      </w:pPr>
      <w:r>
        <w:rPr>
          <w:rFonts w:cs="Times New Roman" w:ascii="Times New Roman" w:hAnsi="Times New Roman"/>
          <w:color w:val="000000" w:themeColor="text1"/>
        </w:rPr>
        <w:t xml:space="preserve">Wszyscy pracownicy żłobka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pPr>
        <w:pStyle w:val="Normal"/>
        <w:spacing w:lineRule="auto" w:line="276"/>
        <w:rPr>
          <w:rFonts w:ascii="Times New Roman" w:hAnsi="Times New Roman" w:eastAsia="" w:cs="Times New Roman" w:eastAsiaTheme="majorEastAsia"/>
          <w:color w:val="3E762A" w:themeColor="accent1" w:themeShade="bf"/>
          <w:sz w:val="36"/>
          <w:szCs w:val="36"/>
        </w:rPr>
      </w:pPr>
      <w:r>
        <w:rPr>
          <w:rFonts w:eastAsia="" w:cs="Times New Roman" w:eastAsiaTheme="majorEastAsia" w:ascii="Times New Roman" w:hAnsi="Times New Roman"/>
          <w:color w:val="3E762A" w:themeColor="accent1" w:themeShade="bf"/>
          <w:sz w:val="36"/>
          <w:szCs w:val="36"/>
        </w:rPr>
      </w:r>
      <w:r>
        <w:br w:type="page"/>
      </w:r>
    </w:p>
    <w:p>
      <w:pPr>
        <w:pStyle w:val="Nagwek1"/>
        <w:spacing w:lineRule="auto" w:line="276"/>
        <w:jc w:val="both"/>
        <w:rPr>
          <w:rFonts w:ascii="Times New Roman" w:hAnsi="Times New Roman" w:cs="Times New Roman"/>
        </w:rPr>
      </w:pPr>
      <w:bookmarkStart w:id="9" w:name="_Toc149028915"/>
      <w:r>
        <w:rPr>
          <w:rFonts w:cs="Times New Roman" w:ascii="Times New Roman" w:hAnsi="Times New Roman"/>
        </w:rPr>
        <w:t>IX. Procedura postępowania w przypadku krzywdzenia dziecka przez osobę ze środowiska rodzinnego:</w:t>
      </w:r>
      <w:bookmarkEnd w:id="9"/>
      <w:r>
        <w:rPr>
          <w:rFonts w:cs="Times New Roman" w:ascii="Times New Roman" w:hAnsi="Times New Roman"/>
        </w:rPr>
        <w:t xml:space="preserve"> </w:t>
      </w:r>
    </w:p>
    <w:p>
      <w:pPr>
        <w:pStyle w:val="Normal"/>
        <w:spacing w:lineRule="auto" w:line="276"/>
        <w:ind w:left="360" w:hanging="0"/>
        <w:jc w:val="both"/>
        <w:rPr>
          <w:rFonts w:ascii="Times New Roman" w:hAnsi="Times New Roman" w:cs="Times New Roman"/>
        </w:rPr>
      </w:pPr>
      <w:r>
        <w:rPr>
          <w:rFonts w:cs="Times New Roman" w:ascii="Times New Roman" w:hAnsi="Times New Roman"/>
        </w:rPr>
      </w:r>
    </w:p>
    <w:p>
      <w:pPr>
        <w:pStyle w:val="ListParagraph"/>
        <w:numPr>
          <w:ilvl w:val="0"/>
          <w:numId w:val="7"/>
        </w:numPr>
        <w:ind w:left="709" w:hanging="360"/>
        <w:jc w:val="both"/>
        <w:rPr/>
      </w:pPr>
      <w:r>
        <w:rPr>
          <w:rFonts w:cs="Times New Roman" w:ascii="Times New Roman" w:hAnsi="Times New Roman"/>
          <w:color w:val="000000" w:themeColor="text1"/>
        </w:rPr>
        <w:t>Pracownik podejrzewający krzywdzenie dziecka przez osobę ze środowiska rodzinnego zgłasza problem do Dyrektora ;</w:t>
      </w:r>
    </w:p>
    <w:p>
      <w:pPr>
        <w:pStyle w:val="ListParagraph"/>
        <w:numPr>
          <w:ilvl w:val="0"/>
          <w:numId w:val="7"/>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Dziecko zostało skrzywdzone: - nastąpiła przemoc fizyczna, psychiczna lub dziecko było świadkiem przemocy w rodzinie - zostało zagrożone dobro dziecka - nastąpiło podejrzenie przestępstwa popełnionego na szkodę dziecka;</w:t>
      </w:r>
    </w:p>
    <w:p>
      <w:pPr>
        <w:pStyle w:val="ListParagraph"/>
        <w:numPr>
          <w:ilvl w:val="0"/>
          <w:numId w:val="7"/>
        </w:numPr>
        <w:ind w:left="709" w:hanging="360"/>
        <w:jc w:val="both"/>
        <w:rPr/>
      </w:pPr>
      <w:r>
        <w:rPr>
          <w:rFonts w:cs="Times New Roman" w:ascii="Times New Roman" w:hAnsi="Times New Roman"/>
          <w:color w:val="000000" w:themeColor="text1"/>
        </w:rPr>
        <w:t xml:space="preserve">Dyrektor powołuje zespół interwencyjny, który zapoznaje się z okolicznościami zdarzenia: </w:t>
      </w:r>
    </w:p>
    <w:p>
      <w:pPr>
        <w:pStyle w:val="ListParagraph"/>
        <w:numPr>
          <w:ilvl w:val="1"/>
          <w:numId w:val="7"/>
        </w:numPr>
        <w:ind w:left="1276" w:hanging="360"/>
        <w:jc w:val="both"/>
        <w:rPr/>
      </w:pPr>
      <w:r>
        <w:rPr>
          <w:rFonts w:cs="Times New Roman" w:ascii="Times New Roman" w:hAnsi="Times New Roman"/>
          <w:color w:val="000000" w:themeColor="text1"/>
        </w:rPr>
        <w:t>prowadzi rozmowę z rodzicem - opiekunem (w przypadku przemocy w rodzinie - z rodzicem/opiekunem niekrzywdzącym) w obecności opiekuna i pracownika medycznego,</w:t>
      </w:r>
    </w:p>
    <w:p>
      <w:pPr>
        <w:pStyle w:val="ListParagraph"/>
        <w:numPr>
          <w:ilvl w:val="1"/>
          <w:numId w:val="7"/>
        </w:numPr>
        <w:ind w:left="1276" w:hanging="360"/>
        <w:jc w:val="both"/>
        <w:rPr>
          <w:rFonts w:ascii="Times New Roman" w:hAnsi="Times New Roman" w:cs="Times New Roman"/>
          <w:color w:val="000000" w:themeColor="text1"/>
        </w:rPr>
      </w:pPr>
      <w:r>
        <w:rPr>
          <w:rFonts w:cs="Times New Roman" w:ascii="Times New Roman" w:hAnsi="Times New Roman"/>
          <w:color w:val="000000" w:themeColor="text1"/>
        </w:rPr>
        <w:t xml:space="preserve">informuje o ustawowym obowiązku podjęcia interwencji prawnej - informuje o placówkach świadczących pomoc, </w:t>
      </w:r>
    </w:p>
    <w:p>
      <w:pPr>
        <w:pStyle w:val="ListParagraph"/>
        <w:numPr>
          <w:ilvl w:val="0"/>
          <w:numId w:val="7"/>
        </w:numPr>
        <w:ind w:left="709" w:hanging="360"/>
        <w:jc w:val="both"/>
        <w:rPr/>
      </w:pPr>
      <w:r>
        <w:rPr>
          <w:rFonts w:cs="Times New Roman" w:ascii="Times New Roman" w:hAnsi="Times New Roman"/>
          <w:color w:val="000000" w:themeColor="text1"/>
        </w:rPr>
        <w:t>W przypadku potwierdzenia podejrzenia, że fakt krzywdzenia miał miejsce, na wniosek Dyrektora , właściwy organ wszczyna postępowanie zmierzające do ustalenia planu pomocy dziecku (zapewnienie mu bezpieczeństwa, wsparcie go przez placówkę, ewentualnie skierowanie go do specjalistycznej placówki wsparcia, dyrektor może złożyć (równolegle lub niezależnie) wniosek do sądu rodzinnego o wgląd w sytuację dziecka /rodziny.</w:t>
      </w:r>
    </w:p>
    <w:p>
      <w:pPr>
        <w:pStyle w:val="ListParagraph"/>
        <w:numPr>
          <w:ilvl w:val="0"/>
          <w:numId w:val="7"/>
        </w:numPr>
        <w:ind w:left="709" w:hanging="360"/>
        <w:jc w:val="both"/>
        <w:rPr/>
      </w:pPr>
      <w:r>
        <w:rPr>
          <w:rFonts w:cs="Times New Roman" w:ascii="Times New Roman" w:hAnsi="Times New Roman"/>
          <w:color w:val="000000" w:themeColor="text1"/>
        </w:rPr>
        <w:t>Dyrektor Żłobka może również złożyć zawiadomienie na policję lub do prokuratury.</w:t>
      </w:r>
    </w:p>
    <w:p>
      <w:pPr>
        <w:pStyle w:val="ListParagraph"/>
        <w:numPr>
          <w:ilvl w:val="0"/>
          <w:numId w:val="7"/>
        </w:numPr>
        <w:ind w:left="709" w:hanging="360"/>
        <w:jc w:val="both"/>
        <w:rPr>
          <w:rFonts w:ascii="Times New Roman" w:hAnsi="Times New Roman" w:cs="Times New Roman"/>
          <w:color w:val="000000" w:themeColor="text1"/>
        </w:rPr>
      </w:pPr>
      <w:r>
        <w:rPr>
          <w:rFonts w:cs="Times New Roman" w:ascii="Times New Roman" w:hAnsi="Times New Roman"/>
          <w:color w:val="000000" w:themeColor="text1"/>
        </w:rPr>
        <w:t>Wszystkie czynności dokumentowane są protokołem, który składa się z wyjaśnień uczestników postępowania;</w:t>
      </w:r>
    </w:p>
    <w:p>
      <w:pPr>
        <w:pStyle w:val="Normal"/>
        <w:autoSpaceDE w:val="false"/>
        <w:spacing w:lineRule="auto" w:line="276" w:before="0" w:after="0"/>
        <w:jc w:val="both"/>
        <w:rPr>
          <w:rFonts w:ascii="Times New Roman" w:hAnsi="Times New Roman"/>
          <w:sz w:val="24"/>
          <w:szCs w:val="24"/>
        </w:rPr>
      </w:pPr>
      <w:r>
        <w:rPr>
          <w:rFonts w:cs="Calibri" w:ascii="Times New Roman" w:hAnsi="Times New Roman"/>
          <w:b/>
          <w:bCs/>
          <w:color w:val="000000"/>
          <w:sz w:val="24"/>
          <w:szCs w:val="24"/>
        </w:rPr>
        <w:t>Zasady interwencji w przypadku podejrzenia krzywdzenia dziecka przez rodzica lub opiekuna</w:t>
      </w:r>
    </w:p>
    <w:p>
      <w:pPr>
        <w:pStyle w:val="Normal"/>
        <w:autoSpaceDE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r>
    </w:p>
    <w:p>
      <w:pPr>
        <w:pStyle w:val="Normal"/>
        <w:autoSpaceDE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r>
    </w:p>
    <w:tbl>
      <w:tblPr>
        <w:tblW w:w="3795" w:type="dxa"/>
        <w:jc w:val="left"/>
        <w:tblInd w:w="3043" w:type="dxa"/>
        <w:tblCellMar>
          <w:top w:w="0" w:type="dxa"/>
          <w:left w:w="108" w:type="dxa"/>
          <w:bottom w:w="0" w:type="dxa"/>
          <w:right w:w="108" w:type="dxa"/>
        </w:tblCellMar>
      </w:tblPr>
      <w:tblGrid>
        <w:gridCol w:w="3795"/>
      </w:tblGrid>
      <w:tr>
        <w:trPr/>
        <w:tc>
          <w:tcPr>
            <w:tcW w:w="3795"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t>Gdy podejrzewasz, że dziecko:</w:t>
            </w:r>
          </w:p>
        </w:tc>
      </w:tr>
    </w:tbl>
    <w:p>
      <w:pPr>
        <w:pStyle w:val="Normal"/>
        <w:autoSpaceDE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r>
    </w:p>
    <w:p>
      <w:pPr>
        <w:pStyle w:val="Normal"/>
        <w:autoSpaceDE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r>
    </w:p>
    <w:tbl>
      <w:tblPr>
        <w:tblW w:w="9072" w:type="dxa"/>
        <w:jc w:val="left"/>
        <w:tblInd w:w="-113" w:type="dxa"/>
        <w:tblCellMar>
          <w:top w:w="0" w:type="dxa"/>
          <w:left w:w="108" w:type="dxa"/>
          <w:bottom w:w="0" w:type="dxa"/>
          <w:right w:w="108" w:type="dxa"/>
        </w:tblCellMar>
      </w:tblPr>
      <w:tblGrid>
        <w:gridCol w:w="3823"/>
        <w:gridCol w:w="1090"/>
        <w:gridCol w:w="4159"/>
      </w:tblGrid>
      <w:tr>
        <w:trPr/>
        <w:tc>
          <w:tcPr>
            <w:tcW w:w="3823" w:type="dxa"/>
            <w:tcBorders>
              <w:top w:val="single" w:sz="4" w:space="0" w:color="000000"/>
              <w:left w:val="single" w:sz="4" w:space="0" w:color="000000"/>
              <w:bottom w:val="single" w:sz="4" w:space="0" w:color="000000"/>
            </w:tcBorders>
            <w:shd w:fill="auto" w:val="clear"/>
          </w:tcPr>
          <w:p>
            <w:pPr>
              <w:pStyle w:val="Normal"/>
              <w:autoSpaceDE w:val="false"/>
              <w:spacing w:lineRule="auto" w:line="276" w:before="0" w:after="0"/>
              <w:jc w:val="both"/>
              <w:rPr>
                <w:rFonts w:ascii="Times New Roman" w:hAnsi="Times New Roman"/>
                <w:sz w:val="24"/>
                <w:szCs w:val="24"/>
              </w:rPr>
            </w:pPr>
            <w:r>
              <w:rPr>
                <w:rFonts w:cs="Calibri" w:ascii="Times New Roman" w:hAnsi="Times New Roman"/>
                <w:bCs/>
                <w:color w:val="000000"/>
                <w:sz w:val="24"/>
                <w:szCs w:val="24"/>
              </w:rPr>
              <w:t>doświadcza przemocy z uszczerbkiem na zdrowiu (Uwaga! Oznacza to spowodowanie choroby lub uszkodzenia ciała, np. złamanie, zasinienie, wybicie zęba, zranienie, a także m.in. pozbawienie wzroku, słuchu, mowy, wywołanie innego ciężkiego kalectwa, trwałej choroby psychicznej, zniekształcenia ciała itp.), wykorzystania seksualnego lub/i zagrożone jest jego życie</w:t>
            </w:r>
          </w:p>
          <w:p>
            <w:pPr>
              <w:pStyle w:val="Akapitzlist"/>
              <w:numPr>
                <w:ilvl w:val="0"/>
                <w:numId w:val="31"/>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zadbaj o bezpieczeństwo dziecka i odseparuj je od rodzica/opiekuna podejrzanego o krzywdzenie,</w:t>
            </w:r>
          </w:p>
          <w:p>
            <w:pPr>
              <w:pStyle w:val="Akapitzlist"/>
              <w:numPr>
                <w:ilvl w:val="0"/>
                <w:numId w:val="31"/>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zawiadom policję pod nr 112 lub 997</w:t>
            </w:r>
            <w:r>
              <w:rPr>
                <w:rFonts w:cs="Calibri" w:ascii="Times New Roman" w:hAnsi="Times New Roman"/>
                <w:color w:val="000000"/>
                <w:sz w:val="24"/>
                <w:szCs w:val="24"/>
              </w:rPr>
              <w:t xml:space="preserve"> (Uwaga! </w:t>
            </w:r>
            <w:r>
              <w:rPr>
                <w:rFonts w:cs="Calibri" w:ascii="Times New Roman" w:hAnsi="Times New Roman"/>
                <w:bCs/>
                <w:color w:val="000000"/>
                <w:sz w:val="24"/>
                <w:szCs w:val="24"/>
              </w:rPr>
              <w:t>W rozmowie z konsultantem podaj swoje dane osobowe, dane dziecka, dane osoby podejrzewanej o krzywdzenie oraz wszelkie znane Ci fakty w sprawie).</w:t>
            </w:r>
          </w:p>
        </w:tc>
        <w:tc>
          <w:tcPr>
            <w:tcW w:w="1090" w:type="dxa"/>
            <w:tcBorders>
              <w:left w:val="single" w:sz="4" w:space="0" w:color="000000"/>
            </w:tcBorders>
            <w:shd w:fill="auto" w:val="clear"/>
          </w:tcPr>
          <w:p>
            <w:pPr>
              <w:pStyle w:val="Normal"/>
              <w:autoSpaceDE w:val="false"/>
              <w:snapToGrid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r>
          </w:p>
        </w:tc>
        <w:tc>
          <w:tcPr>
            <w:tcW w:w="4159"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pacing w:lineRule="auto" w:line="276" w:before="0" w:after="0"/>
              <w:jc w:val="both"/>
              <w:rPr>
                <w:rFonts w:ascii="Times New Roman" w:hAnsi="Times New Roman" w:cs="Calibri"/>
                <w:bCs/>
                <w:color w:val="000000"/>
                <w:sz w:val="24"/>
                <w:szCs w:val="24"/>
              </w:rPr>
            </w:pPr>
            <w:r>
              <w:rPr>
                <w:rFonts w:cs="Calibri" w:ascii="Times New Roman" w:hAnsi="Times New Roman"/>
                <w:bCs/>
                <w:color w:val="000000"/>
                <w:sz w:val="24"/>
                <w:szCs w:val="24"/>
              </w:rPr>
              <w:t>jest pokrzywdzone innymi typami przestępstw:</w:t>
            </w:r>
          </w:p>
          <w:p>
            <w:pPr>
              <w:pStyle w:val="Akapitzlist"/>
              <w:numPr>
                <w:ilvl w:val="0"/>
                <w:numId w:val="32"/>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poinformuj na piśmie policję lub prokuraturę, wysyłając zawiadomienie o możliwości popełnienia przestępstw</w:t>
            </w:r>
            <w:r>
              <w:rPr>
                <w:rFonts w:cs="Calibri" w:ascii="Times New Roman" w:hAnsi="Times New Roman"/>
                <w:color w:val="000000"/>
                <w:sz w:val="24"/>
                <w:szCs w:val="24"/>
              </w:rPr>
              <w:t xml:space="preserve"> (Uwaga! </w:t>
            </w:r>
            <w:r>
              <w:rPr>
                <w:rFonts w:cs="Calibri" w:ascii="Times New Roman" w:hAnsi="Times New Roman"/>
                <w:bCs/>
                <w:color w:val="000000"/>
                <w:sz w:val="24"/>
                <w:szCs w:val="24"/>
              </w:rPr>
              <w:t>Zawiadomienie możesz zaadresować do najbliższej jednostki. W zawiadomieniu podaj swoje dane osobowe, dane dziecka i dane osoby podejrzewanej o krzywdzenie oraz wszelkie znane Ci fakty w sprawie – opisz, co dokładnie się zdarzyło i kto może mieć o tym wiedzę. Zawiadomienie można też złożyć anonimowo, ale podanie przez Ciebie danych umożliwi organowi szybsze uzyskanie potrzebnych informacji.).</w:t>
            </w:r>
          </w:p>
        </w:tc>
      </w:tr>
    </w:tbl>
    <w:p>
      <w:pPr>
        <w:pStyle w:val="Normal"/>
        <w:autoSpaceDE w:val="false"/>
        <w:spacing w:lineRule="auto" w:line="276" w:before="0" w:after="0"/>
        <w:jc w:val="both"/>
        <w:rPr>
          <w:rFonts w:ascii="Times New Roman" w:hAnsi="Times New Roman" w:cs="Calibri"/>
          <w:bCs/>
          <w:color w:val="000000"/>
          <w:sz w:val="24"/>
          <w:szCs w:val="24"/>
        </w:rPr>
      </w:pPr>
      <w:r>
        <w:rPr>
          <w:rFonts w:cs="Calibri" w:ascii="Times New Roman" w:hAnsi="Times New Roman"/>
          <w:bCs/>
          <w:color w:val="000000"/>
          <w:sz w:val="24"/>
          <w:szCs w:val="24"/>
        </w:rPr>
      </w:r>
    </w:p>
    <w:p>
      <w:pPr>
        <w:pStyle w:val="Normal"/>
        <w:autoSpaceDE w:val="false"/>
        <w:spacing w:lineRule="auto" w:line="276" w:before="0" w:after="0"/>
        <w:jc w:val="both"/>
        <w:rPr>
          <w:rFonts w:ascii="Times New Roman" w:hAnsi="Times New Roman" w:cs="Calibri"/>
          <w:bCs/>
          <w:color w:val="000000"/>
          <w:sz w:val="24"/>
          <w:szCs w:val="24"/>
        </w:rPr>
      </w:pPr>
      <w:r>
        <w:rPr>
          <w:rFonts w:cs="Calibri" w:ascii="Times New Roman" w:hAnsi="Times New Roman"/>
          <w:bCs/>
          <w:color w:val="000000"/>
          <w:sz w:val="24"/>
          <w:szCs w:val="24"/>
        </w:rPr>
      </w:r>
    </w:p>
    <w:tbl>
      <w:tblPr>
        <w:tblW w:w="9072" w:type="dxa"/>
        <w:jc w:val="left"/>
        <w:tblInd w:w="-113" w:type="dxa"/>
        <w:tblCellMar>
          <w:top w:w="0" w:type="dxa"/>
          <w:left w:w="108" w:type="dxa"/>
          <w:bottom w:w="0" w:type="dxa"/>
          <w:right w:w="108" w:type="dxa"/>
        </w:tblCellMar>
      </w:tblPr>
      <w:tblGrid>
        <w:gridCol w:w="3823"/>
        <w:gridCol w:w="1090"/>
        <w:gridCol w:w="4159"/>
      </w:tblGrid>
      <w:tr>
        <w:trPr>
          <w:trHeight w:val="3251" w:hRule="atLeast"/>
        </w:trPr>
        <w:tc>
          <w:tcPr>
            <w:tcW w:w="3823" w:type="dxa"/>
            <w:tcBorders>
              <w:top w:val="single" w:sz="4" w:space="0" w:color="000000"/>
              <w:left w:val="single" w:sz="4" w:space="0" w:color="000000"/>
              <w:bottom w:val="single" w:sz="4" w:space="0" w:color="000000"/>
            </w:tcBorders>
            <w:shd w:fill="auto" w:val="clear"/>
          </w:tcPr>
          <w:p>
            <w:pPr>
              <w:pStyle w:val="Normal"/>
              <w:autoSpaceDE w:val="false"/>
              <w:spacing w:lineRule="auto" w:line="276" w:before="0" w:after="0"/>
              <w:jc w:val="both"/>
              <w:rPr>
                <w:rFonts w:ascii="Times New Roman" w:hAnsi="Times New Roman"/>
                <w:sz w:val="24"/>
                <w:szCs w:val="24"/>
              </w:rPr>
            </w:pPr>
            <w:r>
              <w:rPr>
                <w:rFonts w:cs="Calibri" w:ascii="Times New Roman" w:hAnsi="Times New Roman"/>
                <w:bCs/>
                <w:color w:val="000000"/>
                <w:sz w:val="24"/>
                <w:szCs w:val="24"/>
              </w:rPr>
              <w:t>doświadcza zaniedbania lub rodzic/opiekun dziecka jest niewydolny wychowawczo (np. dziecko chodzi w nieadekwatnych do pogody ubraniach, opuszcza miejsce zamieszkania bez nadzoru osoby dorosłej):</w:t>
            </w:r>
          </w:p>
          <w:p>
            <w:pPr>
              <w:pStyle w:val="Akapitzlist"/>
              <w:numPr>
                <w:ilvl w:val="0"/>
                <w:numId w:val="32"/>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zadbaj o bezpieczeństwo dziecka,</w:t>
            </w:r>
          </w:p>
          <w:p>
            <w:pPr>
              <w:pStyle w:val="Akapitzlist"/>
              <w:numPr>
                <w:ilvl w:val="0"/>
                <w:numId w:val="32"/>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porozmawiaj z rodzicem/opiekunem,</w:t>
            </w:r>
          </w:p>
          <w:p>
            <w:pPr>
              <w:pStyle w:val="Akapitzlist"/>
              <w:numPr>
                <w:ilvl w:val="0"/>
                <w:numId w:val="32"/>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powiadom o możliwości wsparcia psychologicznego i/lub materialnego,</w:t>
            </w:r>
          </w:p>
          <w:p>
            <w:pPr>
              <w:pStyle w:val="Akapitzlist"/>
              <w:numPr>
                <w:ilvl w:val="0"/>
                <w:numId w:val="32"/>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w przypadku braku współpracy rodzica/opiekuna powiadom właściwy ośrodek pomocy społecznej.</w:t>
            </w:r>
          </w:p>
        </w:tc>
        <w:tc>
          <w:tcPr>
            <w:tcW w:w="1090" w:type="dxa"/>
            <w:tcBorders>
              <w:left w:val="single" w:sz="4" w:space="0" w:color="000000"/>
            </w:tcBorders>
            <w:shd w:fill="auto" w:val="clear"/>
          </w:tcPr>
          <w:p>
            <w:pPr>
              <w:pStyle w:val="Normal"/>
              <w:autoSpaceDE w:val="false"/>
              <w:snapToGrid w:val="false"/>
              <w:spacing w:lineRule="auto" w:line="276" w:before="0" w:after="0"/>
              <w:jc w:val="both"/>
              <w:rPr>
                <w:rFonts w:ascii="Times New Roman" w:hAnsi="Times New Roman" w:cs="Calibri"/>
                <w:b/>
                <w:b/>
                <w:bCs/>
                <w:color w:val="000000"/>
                <w:sz w:val="24"/>
                <w:szCs w:val="24"/>
              </w:rPr>
            </w:pPr>
            <w:r>
              <w:rPr>
                <w:rFonts w:cs="Calibri" w:ascii="Times New Roman" w:hAnsi="Times New Roman"/>
                <w:b/>
                <w:bCs/>
                <w:color w:val="000000"/>
                <w:sz w:val="24"/>
                <w:szCs w:val="24"/>
              </w:rPr>
            </w:r>
          </w:p>
        </w:tc>
        <w:tc>
          <w:tcPr>
            <w:tcW w:w="4159"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pacing w:lineRule="auto" w:line="276" w:before="0" w:after="0"/>
              <w:jc w:val="both"/>
              <w:rPr>
                <w:rFonts w:ascii="Times New Roman" w:hAnsi="Times New Roman"/>
                <w:sz w:val="24"/>
                <w:szCs w:val="24"/>
              </w:rPr>
            </w:pPr>
            <w:r>
              <w:rPr>
                <w:rFonts w:cs="Calibri" w:ascii="Times New Roman" w:hAnsi="Times New Roman"/>
                <w:bCs/>
                <w:color w:val="000000"/>
                <w:sz w:val="24"/>
                <w:szCs w:val="24"/>
              </w:rPr>
              <w:t>doświadcza jednorazowo innej przemocy fizycznej (np. klapsy, popychanie, szturchanie), przemocy psychicznej (np. poniżanie, dyskryminacja, ośmieszanie) lub innych niepokojących zachowań (tj. krzyk, niestosowne komentarze):</w:t>
            </w:r>
          </w:p>
          <w:p>
            <w:pPr>
              <w:pStyle w:val="Akapitzlist"/>
              <w:numPr>
                <w:ilvl w:val="0"/>
                <w:numId w:val="33"/>
              </w:numPr>
              <w:autoSpaceDE w:val="false"/>
              <w:spacing w:lineRule="auto" w:line="276" w:before="0" w:after="0"/>
              <w:ind w:left="357" w:hanging="357"/>
              <w:contextualSpacing/>
              <w:jc w:val="both"/>
              <w:rPr>
                <w:rFonts w:ascii="Times New Roman" w:hAnsi="Times New Roman" w:cs="Calibri"/>
                <w:bCs/>
                <w:color w:val="000000"/>
                <w:sz w:val="24"/>
                <w:szCs w:val="24"/>
              </w:rPr>
            </w:pPr>
            <w:r>
              <w:rPr>
                <w:rFonts w:cs="Calibri" w:ascii="Times New Roman" w:hAnsi="Times New Roman"/>
                <w:bCs/>
                <w:color w:val="000000"/>
                <w:sz w:val="24"/>
                <w:szCs w:val="24"/>
              </w:rPr>
              <w:t>zadbaj o bezpieczeństwo dziecka,</w:t>
            </w:r>
          </w:p>
          <w:p>
            <w:pPr>
              <w:pStyle w:val="Akapitzlist"/>
              <w:numPr>
                <w:ilvl w:val="0"/>
                <w:numId w:val="33"/>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przeprowadź rozmowę z rodzicem/opiekunem podejrzanym o krzywdzenie,</w:t>
            </w:r>
          </w:p>
          <w:p>
            <w:pPr>
              <w:pStyle w:val="Akapitzlist"/>
              <w:numPr>
                <w:ilvl w:val="0"/>
                <w:numId w:val="33"/>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powiadom o możliwości wsparcia psychologicznego,</w:t>
            </w:r>
          </w:p>
          <w:p>
            <w:pPr>
              <w:pStyle w:val="Akapitzlist"/>
              <w:numPr>
                <w:ilvl w:val="0"/>
                <w:numId w:val="33"/>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w przypadku braku współpracy rodzica/opiekuna lub powtarzającej się przemocy powiadom właściwy ośrodek pomocy społecznej (</w:t>
            </w:r>
            <w:r>
              <w:rPr>
                <w:rFonts w:cs="Calibri" w:ascii="Times New Roman" w:hAnsi="Times New Roman"/>
                <w:color w:val="000000"/>
                <w:sz w:val="24"/>
                <w:szCs w:val="24"/>
              </w:rPr>
              <w:t xml:space="preserve">Uwaga! </w:t>
            </w:r>
            <w:r>
              <w:rPr>
                <w:rFonts w:cs="Calibri" w:ascii="Times New Roman" w:hAnsi="Times New Roman"/>
                <w:bCs/>
                <w:color w:val="000000"/>
                <w:sz w:val="24"/>
                <w:szCs w:val="24"/>
              </w:rPr>
              <w:t>Ośrodek należy powiadomić na piśmie lub mailowo. Pamiętać należy o podaniu wszystkich znanych danych dziecka, tj. imienia i nazwiska, adresu zamieszkania, imion i nazwisk rodziców. Opisz wszystkie niepokojące okoliczności występujące w rodzinie i wszystkie znane Ci fakty.),</w:t>
            </w:r>
          </w:p>
          <w:p>
            <w:pPr>
              <w:pStyle w:val="Akapitzlist"/>
              <w:numPr>
                <w:ilvl w:val="0"/>
                <w:numId w:val="33"/>
              </w:numPr>
              <w:autoSpaceDE w:val="false"/>
              <w:spacing w:lineRule="auto" w:line="276" w:before="0" w:after="0"/>
              <w:ind w:left="357" w:hanging="357"/>
              <w:contextualSpacing/>
              <w:jc w:val="both"/>
              <w:rPr>
                <w:rFonts w:ascii="Times New Roman" w:hAnsi="Times New Roman"/>
                <w:sz w:val="24"/>
                <w:szCs w:val="24"/>
              </w:rPr>
            </w:pPr>
            <w:r>
              <w:rPr>
                <w:rFonts w:cs="Calibri" w:ascii="Times New Roman" w:hAnsi="Times New Roman"/>
                <w:bCs/>
                <w:color w:val="000000"/>
                <w:sz w:val="24"/>
                <w:szCs w:val="24"/>
              </w:rPr>
              <w:t>równoległe złóż do sądu rodzinnego wniosek o wgląd w sytuację rodziny (</w:t>
            </w:r>
            <w:r>
              <w:rPr>
                <w:rFonts w:cs="Calibri" w:ascii="Times New Roman" w:hAnsi="Times New Roman"/>
                <w:color w:val="000000"/>
                <w:sz w:val="24"/>
                <w:szCs w:val="24"/>
              </w:rPr>
              <w:t xml:space="preserve">Uwaga! </w:t>
            </w:r>
            <w:r>
              <w:rPr>
                <w:rFonts w:cs="Calibri" w:ascii="Times New Roman" w:hAnsi="Times New Roman"/>
                <w:bCs/>
                <w:color w:val="000000"/>
                <w:sz w:val="24"/>
                <w:szCs w:val="24"/>
              </w:rPr>
              <w:t>Wniosek składa się na piśmie do sądu rodzinnego właściwego ze względu na miejsce zamieszkania dziecka. We wniosku podaje się wszystkie znane dane dziecka, tj. imię i nazwisko, adres zamieszkania, imiona i nazwiska rodziców, oraz wszystkie okoliczności, które mogą być istotne dla rozstrzygnięcia sprawy – opis, co niepokojącego dzieje się w rodzinie, co zaobserwowano.).</w:t>
            </w:r>
          </w:p>
        </w:tc>
      </w:tr>
    </w:tbl>
    <w:p>
      <w:pPr>
        <w:pStyle w:val="Normal"/>
        <w:autoSpaceDE w:val="false"/>
        <w:spacing w:lineRule="auto" w:line="276" w:before="0" w:after="0"/>
        <w:jc w:val="both"/>
        <w:rPr>
          <w:rFonts w:ascii="Times New Roman" w:hAnsi="Times New Roman" w:eastAsia="" w:cs="Calibri" w:eastAsiaTheme="majorEastAsia"/>
          <w:bCs/>
          <w:color w:val="000000" w:themeShade="bf"/>
          <w:sz w:val="24"/>
          <w:szCs w:val="24"/>
        </w:rPr>
      </w:pPr>
      <w:r>
        <w:rPr>
          <w:rFonts w:eastAsia="" w:cs="Calibri" w:eastAsiaTheme="majorEastAsia" w:ascii="Times New Roman" w:hAnsi="Times New Roman"/>
          <w:bCs/>
          <w:color w:val="000000" w:themeShade="bf"/>
          <w:sz w:val="24"/>
          <w:szCs w:val="24"/>
        </w:rPr>
      </w:r>
      <w:r>
        <w:br w:type="page"/>
      </w:r>
    </w:p>
    <w:p>
      <w:pPr>
        <w:pStyle w:val="Nagwek1"/>
        <w:spacing w:lineRule="auto" w:line="276"/>
        <w:jc w:val="both"/>
        <w:rPr/>
      </w:pPr>
      <w:bookmarkStart w:id="10" w:name="_Toc149028916"/>
      <w:r>
        <w:rPr>
          <w:rFonts w:cs="Times New Roman" w:ascii="Times New Roman" w:hAnsi="Times New Roman"/>
        </w:rPr>
        <w:t>X. Procedura interwencji w sytuacji krzywdzenia dziecka w żłobku przez pracownika jednostki:</w:t>
      </w:r>
      <w:bookmarkEnd w:id="10"/>
      <w:r>
        <w:rPr>
          <w:rFonts w:cs="Times New Roman" w:ascii="Times New Roman" w:hAnsi="Times New Roman"/>
        </w:rPr>
        <w:t xml:space="preserve"> </w:t>
      </w:r>
    </w:p>
    <w:p>
      <w:pPr>
        <w:pStyle w:val="Normal"/>
        <w:spacing w:lineRule="auto" w:line="276"/>
        <w:ind w:left="349" w:hanging="0"/>
        <w:jc w:val="both"/>
        <w:rPr>
          <w:rFonts w:ascii="Times New Roman" w:hAnsi="Times New Roman" w:cs="Times New Roman"/>
        </w:rPr>
      </w:pPr>
      <w:r>
        <w:rPr>
          <w:rFonts w:cs="Times New Roman" w:ascii="Times New Roman" w:hAnsi="Times New Roman"/>
        </w:rPr>
      </w:r>
    </w:p>
    <w:p>
      <w:pPr>
        <w:pStyle w:val="ListParagraph"/>
        <w:numPr>
          <w:ilvl w:val="0"/>
          <w:numId w:val="8"/>
        </w:numPr>
        <w:jc w:val="both"/>
        <w:rPr/>
      </w:pPr>
      <w:r>
        <w:rPr>
          <w:rFonts w:cs="Times New Roman" w:ascii="Times New Roman" w:hAnsi="Times New Roman"/>
          <w:color w:val="000000" w:themeColor="text1"/>
        </w:rPr>
        <w:t xml:space="preserve">Osoba podejrzewająca krzywdzenie dziecka przez pracownika w żłobku zgłasza problem Dyrektorowi. </w:t>
      </w:r>
    </w:p>
    <w:p>
      <w:pPr>
        <w:pStyle w:val="ListParagraph"/>
        <w:numPr>
          <w:ilvl w:val="0"/>
          <w:numId w:val="8"/>
        </w:numPr>
        <w:jc w:val="both"/>
        <w:rPr/>
      </w:pPr>
      <w:r>
        <w:rPr>
          <w:rFonts w:cs="Times New Roman" w:ascii="Times New Roman" w:hAnsi="Times New Roman"/>
          <w:color w:val="000000" w:themeColor="text1"/>
        </w:rPr>
        <w:t xml:space="preserve">Dyrektor zapoznaje się z okolicznościami zdarzenia, prowadzi rozmowę wyjaśniającą z pracownikiem żłobka podejrzanym o krzywdzenie,  jego rodzicami lub prawnymi opiekunami. </w:t>
      </w:r>
    </w:p>
    <w:p>
      <w:pPr>
        <w:pStyle w:val="ListParagraph"/>
        <w:numPr>
          <w:ilvl w:val="0"/>
          <w:numId w:val="8"/>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Odsuwa pracownika od bezpośredniej pracy z dziećmi do czasu wyjaśnienia zdarzenia. </w:t>
      </w:r>
    </w:p>
    <w:p>
      <w:pPr>
        <w:pStyle w:val="ListParagraph"/>
        <w:numPr>
          <w:ilvl w:val="0"/>
          <w:numId w:val="8"/>
        </w:numPr>
        <w:jc w:val="both"/>
        <w:rPr>
          <w:rFonts w:ascii="Times New Roman" w:hAnsi="Times New Roman" w:cs="Times New Roman"/>
          <w:color w:val="000000" w:themeColor="text1"/>
        </w:rPr>
      </w:pPr>
      <w:r>
        <w:rPr>
          <w:rFonts w:cs="Times New Roman" w:ascii="Times New Roman" w:hAnsi="Times New Roman"/>
          <w:color w:val="000000" w:themeColor="text1"/>
        </w:rPr>
        <w:t>Wszystkie czynności dokumentowane są protokołem, który składa się z wyjaśnień uczestników postępowania.</w:t>
      </w:r>
    </w:p>
    <w:p>
      <w:pPr>
        <w:pStyle w:val="ListParagraph"/>
        <w:numPr>
          <w:ilvl w:val="0"/>
          <w:numId w:val="8"/>
        </w:numPr>
        <w:jc w:val="both"/>
        <w:rPr>
          <w:rFonts w:ascii="Times New Roman" w:hAnsi="Times New Roman" w:cs="Times New Roman"/>
          <w:color w:val="000000" w:themeColor="text1"/>
        </w:rPr>
      </w:pPr>
      <w:r>
        <w:rPr>
          <w:rFonts w:cs="Times New Roman" w:ascii="Times New Roman" w:hAnsi="Times New Roman"/>
          <w:color w:val="000000" w:themeColor="text1"/>
        </w:rPr>
        <w:t>W przypadku, gdy doszło do naruszenia praw lub dobra dziecka, Dyrektor ma 14 dni kalendarzowych na zawiadomienie o zdarzeniu rzecznika dyscyplinarnego. Termin ten liczy się od dnia powzięcia informacji o zdarzeniu.</w:t>
      </w:r>
    </w:p>
    <w:p>
      <w:pPr>
        <w:pStyle w:val="ListParagraph"/>
        <w:numPr>
          <w:ilvl w:val="0"/>
          <w:numId w:val="8"/>
        </w:numPr>
        <w:jc w:val="both"/>
        <w:rPr/>
      </w:pPr>
      <w:r>
        <w:rPr>
          <w:rFonts w:cs="Times New Roman" w:ascii="Times New Roman" w:hAnsi="Times New Roman"/>
          <w:color w:val="000000" w:themeColor="text1"/>
        </w:rPr>
        <w:t>Zawiadomienie rzecznika dyscyplinarnego nie musi być pisemne, dozwolona jest także forma telefoniczna czy też elektroniczna. W treści takiego zawiadomienia warto szczegółowo opisać zdarzenie, na podstawie którego dyrektor wysnuł podejrzenie popełnienia przez opiekuna przewinienia dyscyplinarnego.</w:t>
      </w:r>
    </w:p>
    <w:p>
      <w:pPr>
        <w:pStyle w:val="ListParagraph"/>
        <w:numPr>
          <w:ilvl w:val="0"/>
          <w:numId w:val="0"/>
        </w:numPr>
        <w:ind w:left="709" w:hanging="0"/>
        <w:jc w:val="both"/>
        <w:rPr>
          <w:rFonts w:ascii="Times New Roman" w:hAnsi="Times New Roman" w:cs="Times New Roman"/>
          <w:color w:val="000000" w:themeColor="text1"/>
        </w:rPr>
      </w:pPr>
      <w:r>
        <w:rPr/>
      </w:r>
    </w:p>
    <w:p>
      <w:pPr>
        <w:pStyle w:val="Nagwek1"/>
        <w:rPr>
          <w:rFonts w:ascii="Times New Roman" w:hAnsi="Times New Roman"/>
          <w:sz w:val="24"/>
          <w:szCs w:val="24"/>
          <w:u w:val="none"/>
        </w:rPr>
      </w:pPr>
      <w:r>
        <w:rPr>
          <w:rFonts w:cs="Calibri" w:ascii="Times New Roman" w:hAnsi="Times New Roman"/>
          <w:b/>
          <w:bCs/>
          <w:color w:val="000000"/>
          <w:sz w:val="24"/>
          <w:szCs w:val="24"/>
          <w:u w:val="none"/>
        </w:rPr>
        <w:t>Zasady interwencji w przypadku podejrzenia krzywdzenia dziecka przez osoby trzecie (np. wolontariuszy, pracowników Żłobka oraz inne osoby, które mają kontakt z dzieckiem)</w:t>
      </w:r>
    </w:p>
    <w:p>
      <w:pPr>
        <w:pStyle w:val="Normal"/>
        <w:autoSpaceDE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p>
      <w:pPr>
        <w:pStyle w:val="Normal"/>
        <w:autoSpaceDE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tbl>
      <w:tblPr>
        <w:tblW w:w="2986" w:type="dxa"/>
        <w:jc w:val="center"/>
        <w:tblInd w:w="0" w:type="dxa"/>
        <w:tblCellMar>
          <w:top w:w="0" w:type="dxa"/>
          <w:left w:w="108" w:type="dxa"/>
          <w:bottom w:w="0" w:type="dxa"/>
          <w:right w:w="108" w:type="dxa"/>
        </w:tblCellMar>
      </w:tblPr>
      <w:tblGrid>
        <w:gridCol w:w="2986"/>
      </w:tblGrid>
      <w:tr>
        <w:trPr/>
        <w:tc>
          <w:tcPr>
            <w:tcW w:w="2986"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pacing w:lineRule="auto" w:line="276" w:before="0" w:after="0"/>
              <w:jc w:val="both"/>
              <w:rPr>
                <w:rFonts w:ascii="Times New Roman" w:hAnsi="Times New Roman"/>
              </w:rPr>
            </w:pPr>
            <w:r>
              <w:rPr>
                <w:rFonts w:cs="Calibri" w:ascii="Times New Roman" w:hAnsi="Times New Roman"/>
                <w:b/>
                <w:bCs/>
                <w:color w:val="000000"/>
              </w:rPr>
              <w:t>Gdy podejrzewasz, że dziecko:</w:t>
            </w:r>
          </w:p>
        </w:tc>
      </w:tr>
    </w:tbl>
    <w:p>
      <w:pPr>
        <w:pStyle w:val="Normal"/>
        <w:autoSpaceDE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p>
      <w:pPr>
        <w:pStyle w:val="Normal"/>
        <w:autoSpaceDE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tbl>
      <w:tblPr>
        <w:tblW w:w="5000" w:type="pct"/>
        <w:jc w:val="left"/>
        <w:tblInd w:w="-113" w:type="dxa"/>
        <w:tblCellMar>
          <w:top w:w="0" w:type="dxa"/>
          <w:left w:w="108" w:type="dxa"/>
          <w:bottom w:w="0" w:type="dxa"/>
          <w:right w:w="108" w:type="dxa"/>
        </w:tblCellMar>
      </w:tblPr>
      <w:tblGrid>
        <w:gridCol w:w="3762"/>
        <w:gridCol w:w="1029"/>
        <w:gridCol w:w="4281"/>
      </w:tblGrid>
      <w:tr>
        <w:trPr/>
        <w:tc>
          <w:tcPr>
            <w:tcW w:w="3762" w:type="dxa"/>
            <w:tcBorders>
              <w:top w:val="single" w:sz="4" w:space="0" w:color="000000"/>
              <w:left w:val="single" w:sz="4" w:space="0" w:color="000000"/>
              <w:bottom w:val="single" w:sz="4" w:space="0" w:color="000000"/>
            </w:tcBorders>
            <w:shd w:fill="auto" w:val="clear"/>
          </w:tcPr>
          <w:p>
            <w:pPr>
              <w:pStyle w:val="Normal"/>
              <w:autoSpaceDE w:val="false"/>
              <w:spacing w:lineRule="auto" w:line="276" w:before="0" w:after="0"/>
              <w:jc w:val="both"/>
              <w:rPr>
                <w:rFonts w:ascii="Times New Roman" w:hAnsi="Times New Roman"/>
              </w:rPr>
            </w:pPr>
            <w:r>
              <w:rPr>
                <w:rFonts w:cs="Calibri" w:ascii="Times New Roman" w:hAnsi="Times New Roman"/>
                <w:bCs/>
                <w:color w:val="000000"/>
              </w:rPr>
              <w:t>doświadcza przemocy z uszczerbkiem na zdrowiu, wykorzystania seksualnego lub/i zagrożone jest jego życie</w:t>
            </w:r>
            <w:r>
              <w:rPr>
                <w:rFonts w:cs="Calibri" w:ascii="Times New Roman" w:hAnsi="Times New Roman"/>
                <w:color w:val="000000"/>
              </w:rPr>
              <w:t xml:space="preserve"> (Uwaga! </w:t>
            </w:r>
            <w:r>
              <w:rPr>
                <w:rFonts w:cs="Calibri" w:ascii="Times New Roman" w:hAnsi="Times New Roman"/>
                <w:bCs/>
                <w:color w:val="000000"/>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pPr>
              <w:pStyle w:val="Akapitzlist"/>
              <w:numPr>
                <w:ilvl w:val="0"/>
                <w:numId w:val="27"/>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zadbaj o bezpieczeństwo dziecka i odseparuj je od osoby podejrzanej o krzywdzenie,</w:t>
            </w:r>
          </w:p>
          <w:p>
            <w:pPr>
              <w:pStyle w:val="Akapitzlist"/>
              <w:numPr>
                <w:ilvl w:val="0"/>
                <w:numId w:val="27"/>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zawiadom policję pod nr 112 lub 997</w:t>
            </w:r>
            <w:r>
              <w:rPr>
                <w:rFonts w:cs="Calibri" w:ascii="Times New Roman" w:hAnsi="Times New Roman"/>
                <w:color w:val="000000"/>
              </w:rPr>
              <w:t xml:space="preserve"> (Uwaga! </w:t>
            </w:r>
            <w:r>
              <w:rPr>
                <w:rFonts w:cs="Calibri" w:ascii="Times New Roman" w:hAnsi="Times New Roman"/>
                <w:bCs/>
                <w:color w:val="000000"/>
              </w:rPr>
              <w:t>W rozmowie z konsultantem podaj swoje dane osobowe, dane dziecka, dane osoby podejrzewanej o krzywdzenie oraz wszelkie znane Ci fakty w sprawie!).</w:t>
            </w:r>
          </w:p>
        </w:tc>
        <w:tc>
          <w:tcPr>
            <w:tcW w:w="1029" w:type="dxa"/>
            <w:tcBorders>
              <w:left w:val="single" w:sz="4" w:space="0" w:color="000000"/>
            </w:tcBorders>
            <w:shd w:fill="auto" w:val="clear"/>
          </w:tcPr>
          <w:p>
            <w:pPr>
              <w:pStyle w:val="Normal"/>
              <w:autoSpaceDE w:val="false"/>
              <w:snapToGrid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tc>
        <w:tc>
          <w:tcPr>
            <w:tcW w:w="4281"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pacing w:lineRule="auto" w:line="276" w:before="0" w:after="0"/>
              <w:jc w:val="both"/>
              <w:rPr>
                <w:rFonts w:ascii="Times New Roman" w:hAnsi="Times New Roman"/>
              </w:rPr>
            </w:pPr>
            <w:r>
              <w:rPr>
                <w:rFonts w:cs="Calibri" w:ascii="Times New Roman" w:hAnsi="Times New Roman"/>
                <w:bCs/>
                <w:color w:val="000000"/>
              </w:rPr>
              <w:t>jest pokrzywdzone innymi typami przestępstw:</w:t>
            </w:r>
          </w:p>
          <w:p>
            <w:pPr>
              <w:pStyle w:val="Akapitzlist"/>
              <w:numPr>
                <w:ilvl w:val="0"/>
                <w:numId w:val="28"/>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zadbaj o bezpieczeństwo dziecka i odseparuj je od osoby podejrzanej o krzywdzenie,</w:t>
            </w:r>
          </w:p>
          <w:p>
            <w:pPr>
              <w:pStyle w:val="Akapitzlist"/>
              <w:numPr>
                <w:ilvl w:val="0"/>
                <w:numId w:val="28"/>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poinformuj na piśmie policję lub prokuraturę, składając zawiadomienie o możliwości popełnienia przestępstwa</w:t>
            </w:r>
            <w:r>
              <w:rPr>
                <w:rFonts w:cs="Calibri" w:ascii="Times New Roman" w:hAnsi="Times New Roman"/>
                <w:color w:val="000000"/>
              </w:rPr>
              <w:t xml:space="preserve"> (Uwaga! </w:t>
            </w:r>
            <w:r>
              <w:rPr>
                <w:rFonts w:cs="Calibri" w:ascii="Times New Roman" w:hAnsi="Times New Roman"/>
                <w:bCs/>
                <w:color w:val="000000"/>
              </w:rPr>
              <w:t>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tc>
      </w:tr>
    </w:tbl>
    <w:p>
      <w:pPr>
        <w:pStyle w:val="Normal"/>
        <w:autoSpaceDE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p>
      <w:pPr>
        <w:pStyle w:val="Normal"/>
        <w:autoSpaceDE w:val="false"/>
        <w:spacing w:lineRule="auto" w:line="276" w:before="0" w:after="0"/>
        <w:jc w:val="both"/>
        <w:rPr>
          <w:rFonts w:ascii="Times New Roman" w:hAnsi="Times New Roman" w:cs="Calibri"/>
          <w:b/>
          <w:b/>
          <w:bCs/>
          <w:color w:val="000000"/>
        </w:rPr>
      </w:pPr>
      <w:r>
        <w:rPr>
          <w:rFonts w:cs="Calibri" w:ascii="Times New Roman" w:hAnsi="Times New Roman"/>
          <w:b/>
          <w:bCs/>
          <w:color w:val="000000"/>
        </w:rPr>
      </w:r>
    </w:p>
    <w:tbl>
      <w:tblPr>
        <w:tblW w:w="5000" w:type="pct"/>
        <w:jc w:val="left"/>
        <w:tblInd w:w="-113" w:type="dxa"/>
        <w:tblCellMar>
          <w:top w:w="0" w:type="dxa"/>
          <w:left w:w="108" w:type="dxa"/>
          <w:bottom w:w="0" w:type="dxa"/>
          <w:right w:w="108" w:type="dxa"/>
        </w:tblCellMar>
      </w:tblPr>
      <w:tblGrid>
        <w:gridCol w:w="3746"/>
        <w:gridCol w:w="1066"/>
        <w:gridCol w:w="4260"/>
      </w:tblGrid>
      <w:tr>
        <w:trPr/>
        <w:tc>
          <w:tcPr>
            <w:tcW w:w="3746" w:type="dxa"/>
            <w:tcBorders>
              <w:top w:val="single" w:sz="4" w:space="0" w:color="000000"/>
              <w:left w:val="single" w:sz="4" w:space="0" w:color="000000"/>
              <w:bottom w:val="single" w:sz="4" w:space="0" w:color="000000"/>
            </w:tcBorders>
            <w:shd w:fill="auto" w:val="clear"/>
          </w:tcPr>
          <w:p>
            <w:pPr>
              <w:pStyle w:val="Normal"/>
              <w:autoSpaceDE w:val="false"/>
              <w:spacing w:lineRule="auto" w:line="276" w:before="0" w:after="0"/>
              <w:jc w:val="both"/>
              <w:rPr>
                <w:rFonts w:ascii="Times New Roman" w:hAnsi="Times New Roman"/>
              </w:rPr>
            </w:pPr>
            <w:r>
              <w:rPr>
                <w:rFonts w:cs="Calibri" w:ascii="Times New Roman" w:hAnsi="Times New Roman"/>
                <w:bCs/>
                <w:color w:val="000000"/>
              </w:rPr>
              <w:t>doświadcza jednorazowo innej przemocy fizycznej (np. klapsy, popychanie, szturchanie) lub przemocy psychicznej (np. poniżanie, dyskryminacja, ośmieszanie):</w:t>
            </w:r>
          </w:p>
          <w:p>
            <w:pPr>
              <w:pStyle w:val="Akapitzlist"/>
              <w:numPr>
                <w:ilvl w:val="0"/>
                <w:numId w:val="29"/>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zadbaj o bezpieczeństwo dziecka i odseparuj je od osoby podejrzanej o krzywdzenie,</w:t>
            </w:r>
          </w:p>
          <w:p>
            <w:pPr>
              <w:pStyle w:val="Akapitzlist"/>
              <w:numPr>
                <w:ilvl w:val="0"/>
                <w:numId w:val="29"/>
              </w:numPr>
              <w:autoSpaceDE w:val="false"/>
              <w:spacing w:lineRule="auto" w:line="276" w:before="0" w:after="0"/>
              <w:ind w:left="357" w:hanging="357"/>
              <w:contextualSpacing/>
              <w:jc w:val="both"/>
              <w:rPr>
                <w:rFonts w:ascii="Times New Roman" w:hAnsi="Times New Roman" w:cs="Calibri"/>
                <w:bCs/>
                <w:color w:val="000000"/>
              </w:rPr>
            </w:pPr>
            <w:r>
              <w:rPr>
                <w:rFonts w:cs="Calibri" w:ascii="Times New Roman" w:hAnsi="Times New Roman"/>
                <w:bCs/>
                <w:color w:val="000000"/>
              </w:rPr>
              <w:t>zakończ współpracę/rozwiąż umowę z osobą krzywdzącą dziecko.</w:t>
            </w:r>
          </w:p>
        </w:tc>
        <w:tc>
          <w:tcPr>
            <w:tcW w:w="1066" w:type="dxa"/>
            <w:tcBorders>
              <w:left w:val="single" w:sz="4" w:space="0" w:color="000000"/>
            </w:tcBorders>
            <w:shd w:fill="auto" w:val="clear"/>
          </w:tcPr>
          <w:p>
            <w:pPr>
              <w:pStyle w:val="Normal"/>
              <w:autoSpaceDE w:val="false"/>
              <w:snapToGrid w:val="false"/>
              <w:spacing w:lineRule="auto" w:line="276" w:before="0" w:after="0"/>
              <w:jc w:val="both"/>
              <w:rPr>
                <w:rFonts w:ascii="Times New Roman" w:hAnsi="Times New Roman" w:cs="Calibri"/>
                <w:bCs/>
                <w:color w:val="000000"/>
              </w:rPr>
            </w:pPr>
            <w:r>
              <w:rPr>
                <w:rFonts w:cs="Calibri" w:ascii="Times New Roman" w:hAnsi="Times New Roman"/>
                <w:bCs/>
                <w:color w:val="000000"/>
              </w:rPr>
            </w:r>
          </w:p>
        </w:tc>
        <w:tc>
          <w:tcPr>
            <w:tcW w:w="426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pacing w:lineRule="auto" w:line="276" w:before="0" w:after="0"/>
              <w:jc w:val="both"/>
              <w:rPr>
                <w:rFonts w:ascii="Times New Roman" w:hAnsi="Times New Roman"/>
              </w:rPr>
            </w:pPr>
            <w:r>
              <w:rPr>
                <w:rFonts w:cs="Calibri" w:ascii="Times New Roman" w:hAnsi="Times New Roman"/>
                <w:bCs/>
                <w:color w:val="000000"/>
              </w:rPr>
              <w:t>doświadcza innych niepokojących zachowań (tj. krzyk, niestosowne komentarze):</w:t>
            </w:r>
          </w:p>
          <w:p>
            <w:pPr>
              <w:pStyle w:val="Akapitzlist"/>
              <w:numPr>
                <w:ilvl w:val="0"/>
                <w:numId w:val="30"/>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zadbaj o bezpieczeństwo dziecka i odseparuj je od osoby podejrzanej o krzywdzenie,</w:t>
            </w:r>
          </w:p>
          <w:p>
            <w:pPr>
              <w:pStyle w:val="Akapitzlist"/>
              <w:numPr>
                <w:ilvl w:val="0"/>
                <w:numId w:val="30"/>
              </w:numPr>
              <w:autoSpaceDE w:val="false"/>
              <w:spacing w:lineRule="auto" w:line="276" w:before="0" w:after="0"/>
              <w:ind w:left="357" w:hanging="357"/>
              <w:contextualSpacing/>
              <w:jc w:val="both"/>
              <w:rPr>
                <w:rFonts w:ascii="Times New Roman" w:hAnsi="Times New Roman"/>
              </w:rPr>
            </w:pPr>
            <w:r>
              <w:rPr>
                <w:rFonts w:cs="Calibri" w:ascii="Times New Roman" w:hAnsi="Times New Roman"/>
                <w:bCs/>
                <w:color w:val="000000"/>
              </w:rPr>
              <w:t>przeprowadź rozmowę dyscyplinującą, a w przypadku braku poprawy zakończ współpracę.</w:t>
            </w:r>
          </w:p>
        </w:tc>
      </w:tr>
    </w:tbl>
    <w:p>
      <w:pPr>
        <w:pStyle w:val="Nagwek1"/>
        <w:rPr>
          <w:rFonts w:ascii="Times New Roman" w:hAnsi="Times New Roman"/>
          <w:u w:val="none"/>
        </w:rPr>
      </w:pPr>
      <w:r>
        <w:rPr>
          <w:rFonts w:cs="Calibri" w:ascii="Times New Roman" w:hAnsi="Times New Roman"/>
          <w:b w:val="false"/>
          <w:bCs w:val="false"/>
          <w:color w:val="3E762A"/>
          <w:u w:val="none"/>
        </w:rPr>
        <w:t>X</w:t>
      </w:r>
      <w:r>
        <w:rPr>
          <w:rFonts w:cs="Calibri" w:ascii="Times New Roman" w:hAnsi="Times New Roman"/>
          <w:b w:val="false"/>
          <w:bCs w:val="false"/>
          <w:color w:val="3E762A"/>
          <w:u w:val="none"/>
        </w:rPr>
        <w:t xml:space="preserve">I. </w:t>
      </w:r>
      <w:r>
        <w:rPr>
          <w:rFonts w:ascii="Times New Roman" w:hAnsi="Times New Roman"/>
          <w:u w:val="none"/>
        </w:rPr>
        <w:t>Monitoring stosowania Standar</w:t>
      </w:r>
      <w:r>
        <w:rPr>
          <w:rFonts w:ascii="Times New Roman" w:hAnsi="Times New Roman"/>
          <w:u w:val="none"/>
        </w:rPr>
        <w:t>d</w:t>
      </w:r>
      <w:r>
        <w:rPr>
          <w:rFonts w:ascii="Times New Roman" w:hAnsi="Times New Roman"/>
          <w:u w:val="none"/>
        </w:rPr>
        <w:t>ów Ochrony Małoletnich przed krzywdzeniem:</w:t>
      </w:r>
    </w:p>
    <w:p>
      <w:pPr>
        <w:pStyle w:val="Normal"/>
        <w:spacing w:lineRule="auto" w:line="276" w:before="0" w:after="0"/>
        <w:jc w:val="both"/>
        <w:rPr>
          <w:rFonts w:cs="Calibri"/>
          <w:b/>
          <w:b/>
          <w:color w:val="000000"/>
        </w:rPr>
      </w:pPr>
      <w:r>
        <w:rPr>
          <w:rFonts w:ascii="Times New Roman" w:hAnsi="Times New Roman"/>
          <w:sz w:val="24"/>
          <w:szCs w:val="24"/>
        </w:rPr>
      </w:r>
    </w:p>
    <w:p>
      <w:pPr>
        <w:pStyle w:val="Akapitzlist"/>
        <w:numPr>
          <w:ilvl w:val="0"/>
          <w:numId w:val="26"/>
        </w:numPr>
        <w:spacing w:lineRule="auto" w:line="276" w:before="0" w:after="0"/>
        <w:ind w:left="357" w:hanging="357"/>
        <w:contextualSpacing/>
        <w:jc w:val="both"/>
        <w:rPr>
          <w:rFonts w:ascii="Times New Roman" w:hAnsi="Times New Roman"/>
          <w:sz w:val="24"/>
          <w:szCs w:val="24"/>
        </w:rPr>
      </w:pPr>
      <w:r>
        <w:rPr>
          <w:rFonts w:cs="Calibri" w:ascii="Times New Roman" w:hAnsi="Times New Roman"/>
          <w:color w:val="000000"/>
          <w:sz w:val="24"/>
          <w:szCs w:val="24"/>
        </w:rPr>
        <w:t xml:space="preserve">Dyrektor Żłobka wyznacza </w:t>
      </w:r>
      <w:r>
        <w:rPr>
          <w:rFonts w:cs="Calibri" w:ascii="Times New Roman" w:hAnsi="Times New Roman"/>
          <w:color w:val="000000"/>
          <w:sz w:val="24"/>
          <w:szCs w:val="24"/>
        </w:rPr>
        <w:t>opiekuna Annę Budzik</w:t>
      </w:r>
      <w:r>
        <w:rPr>
          <w:rFonts w:cs="Calibri" w:ascii="Times New Roman" w:hAnsi="Times New Roman"/>
          <w:color w:val="000000"/>
          <w:sz w:val="24"/>
          <w:szCs w:val="24"/>
        </w:rPr>
        <w:t xml:space="preserve"> na osobę odpowiedzialną za realizację i propagowanie Standardów Ochrony Małoletnich przed krzywdzeniem w Żłobku.</w:t>
      </w:r>
    </w:p>
    <w:p>
      <w:pPr>
        <w:pStyle w:val="Akapitzlist"/>
        <w:numPr>
          <w:ilvl w:val="0"/>
          <w:numId w:val="26"/>
        </w:numPr>
        <w:spacing w:lineRule="auto" w:line="276" w:before="0" w:after="0"/>
        <w:ind w:left="357" w:hanging="357"/>
        <w:contextualSpacing/>
        <w:jc w:val="both"/>
        <w:rPr>
          <w:rFonts w:ascii="Times New Roman" w:hAnsi="Times New Roman"/>
          <w:sz w:val="24"/>
          <w:szCs w:val="24"/>
        </w:rPr>
      </w:pPr>
      <w:r>
        <w:rPr>
          <w:rFonts w:cs="Calibri" w:ascii="Times New Roman" w:hAnsi="Times New Roman"/>
          <w:color w:val="000000"/>
          <w:sz w:val="24"/>
          <w:szCs w:val="24"/>
        </w:rPr>
        <w:t>Osoba, o której mowa w punkcie 1, jest odpowiedzialna za monitorowanie realizacji Standardów, za reagowanie na sygnały naruszenia Standardów, prowadzenie rejestru zgłoszeń oraz za proponowanie zmian w Standardach.</w:t>
      </w:r>
    </w:p>
    <w:p>
      <w:pPr>
        <w:pStyle w:val="Akapitzlist"/>
        <w:numPr>
          <w:ilvl w:val="0"/>
          <w:numId w:val="26"/>
        </w:numPr>
        <w:spacing w:lineRule="auto" w:line="276" w:before="0" w:after="0"/>
        <w:ind w:left="357" w:hanging="357"/>
        <w:contextualSpacing/>
        <w:jc w:val="both"/>
        <w:rPr>
          <w:rFonts w:ascii="Times New Roman" w:hAnsi="Times New Roman"/>
          <w:sz w:val="24"/>
          <w:szCs w:val="24"/>
        </w:rPr>
      </w:pPr>
      <w:r>
        <w:rPr>
          <w:rFonts w:cs="Calibri" w:ascii="Times New Roman" w:hAnsi="Times New Roman"/>
          <w:color w:val="000000"/>
          <w:sz w:val="24"/>
          <w:szCs w:val="24"/>
        </w:rPr>
        <w:t xml:space="preserve">Osoba odpowiedzialna za realizację i propagowanie Standardów ochrony małoletnich przeprowadza wśród pracowników Żłobka, raz na 12 miesięcy, ankietę monitorującą poziom realizacji Standardów. Wzór ankiety stanowi Załącznik nr </w:t>
      </w:r>
      <w:r>
        <w:rPr>
          <w:rFonts w:cs="Calibri" w:ascii="Times New Roman" w:hAnsi="Times New Roman"/>
          <w:color w:val="000000"/>
          <w:sz w:val="24"/>
          <w:szCs w:val="24"/>
        </w:rPr>
        <w:t>3</w:t>
      </w:r>
      <w:r>
        <w:rPr>
          <w:rFonts w:cs="Calibri" w:ascii="Times New Roman" w:hAnsi="Times New Roman"/>
          <w:color w:val="000000"/>
          <w:sz w:val="24"/>
          <w:szCs w:val="24"/>
        </w:rPr>
        <w:t xml:space="preserve"> do niniejszych Standardów. W ankiecie pracownicy mogą proponować zmiany oraz wskazywać naruszenia Standardów.</w:t>
      </w:r>
    </w:p>
    <w:p>
      <w:pPr>
        <w:pStyle w:val="Akapitzlist"/>
        <w:numPr>
          <w:ilvl w:val="0"/>
          <w:numId w:val="26"/>
        </w:numPr>
        <w:spacing w:lineRule="auto" w:line="276" w:before="0" w:after="0"/>
        <w:ind w:left="357" w:hanging="357"/>
        <w:contextualSpacing/>
        <w:jc w:val="both"/>
        <w:rPr>
          <w:rFonts w:ascii="Times New Roman" w:hAnsi="Times New Roman"/>
          <w:sz w:val="24"/>
          <w:szCs w:val="24"/>
        </w:rPr>
      </w:pPr>
      <w:r>
        <w:rPr>
          <w:rFonts w:cs="Calibri" w:ascii="Times New Roman" w:hAnsi="Times New Roman"/>
          <w:color w:val="000000"/>
          <w:sz w:val="24"/>
          <w:szCs w:val="24"/>
        </w:rPr>
        <w:t>Na podstawie przeprowadzonej ankiety osoba odpowiedzialna za realizację i propagowanie Standardów Ochrony Małoletnich sporządza raport z monitoringu, który następnie przekazuje dyrektorowi Żłobka.</w:t>
      </w:r>
    </w:p>
    <w:p>
      <w:pPr>
        <w:pStyle w:val="Akapitzlist"/>
        <w:numPr>
          <w:ilvl w:val="0"/>
          <w:numId w:val="26"/>
        </w:numPr>
        <w:spacing w:lineRule="auto" w:line="276" w:before="0" w:after="0"/>
        <w:ind w:left="357" w:hanging="357"/>
        <w:contextualSpacing/>
        <w:jc w:val="both"/>
        <w:rPr>
          <w:rFonts w:ascii="Times New Roman" w:hAnsi="Times New Roman"/>
          <w:sz w:val="24"/>
          <w:szCs w:val="24"/>
        </w:rPr>
      </w:pPr>
      <w:r>
        <w:rPr>
          <w:rFonts w:cs="Calibri" w:ascii="Times New Roman" w:hAnsi="Times New Roman"/>
          <w:color w:val="000000"/>
          <w:sz w:val="24"/>
          <w:szCs w:val="24"/>
        </w:rPr>
        <w:t xml:space="preserve">Dyrektor Żłobka na podstawie otrzymanego raportu wprowadza do </w:t>
      </w:r>
      <w:r>
        <w:rPr>
          <w:rFonts w:cs="Calibri" w:ascii="Times New Roman" w:hAnsi="Times New Roman"/>
          <w:iCs/>
          <w:color w:val="000000"/>
          <w:sz w:val="24"/>
          <w:szCs w:val="24"/>
        </w:rPr>
        <w:t xml:space="preserve">Standardów </w:t>
      </w:r>
      <w:r>
        <w:rPr>
          <w:rFonts w:cs="Calibri" w:ascii="Times New Roman" w:hAnsi="Times New Roman"/>
          <w:color w:val="000000"/>
          <w:sz w:val="24"/>
          <w:szCs w:val="24"/>
        </w:rPr>
        <w:t>niezbędne zmiany i ogłasza je pracownikom, dzieciom i ich rodzicom/opiekunom.</w:t>
      </w:r>
    </w:p>
    <w:p>
      <w:pPr>
        <w:pStyle w:val="Akapitzlist"/>
        <w:spacing w:lineRule="auto" w:line="276" w:before="0" w:after="0"/>
        <w:ind w:hanging="0"/>
        <w:contextualSpacing/>
        <w:jc w:val="both"/>
        <w:rPr>
          <w:rFonts w:ascii="Times New Roman" w:hAnsi="Times New Roman" w:cs="Calibri"/>
          <w:color w:val="000000"/>
          <w:sz w:val="24"/>
          <w:szCs w:val="24"/>
        </w:rPr>
      </w:pPr>
      <w:r>
        <w:rPr>
          <w:rFonts w:cs="Calibri" w:ascii="Times New Roman" w:hAnsi="Times New Roman"/>
          <w:color w:val="000000"/>
          <w:sz w:val="24"/>
          <w:szCs w:val="24"/>
        </w:rPr>
      </w:r>
    </w:p>
    <w:p>
      <w:pPr>
        <w:pStyle w:val="Nagwek1"/>
        <w:spacing w:lineRule="auto" w:line="276"/>
        <w:rPr/>
      </w:pPr>
      <w:bookmarkStart w:id="11" w:name="_Toc149028919"/>
      <w:bookmarkStart w:id="12" w:name="_Toc147308307"/>
      <w:r>
        <w:rPr>
          <w:rFonts w:cs="Times New Roman" w:ascii="Times New Roman" w:hAnsi="Times New Roman"/>
        </w:rPr>
        <w:t>X</w:t>
      </w:r>
      <w:r>
        <w:rPr>
          <w:rFonts w:cs="Times New Roman" w:ascii="Times New Roman" w:hAnsi="Times New Roman"/>
        </w:rPr>
        <w:t>I</w:t>
      </w:r>
      <w:r>
        <w:rPr>
          <w:rFonts w:cs="Times New Roman" w:ascii="Times New Roman" w:hAnsi="Times New Roman"/>
        </w:rPr>
        <w:t>I. Ważne telefony i adresy</w:t>
      </w:r>
      <w:bookmarkEnd w:id="11"/>
      <w:bookmarkEnd w:id="12"/>
    </w:p>
    <w:p>
      <w:pPr>
        <w:pStyle w:val="Normal"/>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pBdr>
          <w:top w:val="dotted" w:sz="6" w:space="1" w:color="3E762A"/>
          <w:left w:val="dotted" w:sz="6" w:space="0" w:color="3E762A"/>
          <w:bottom w:val="dotted" w:sz="6" w:space="1" w:color="3E762A"/>
          <w:right w:val="dotted" w:sz="6" w:space="4" w:color="3E762A"/>
        </w:pBdr>
        <w:ind w:left="1560" w:right="1417" w:hanging="0"/>
        <w:jc w:val="center"/>
        <w:rPr/>
      </w:pPr>
      <w:r>
        <w:rPr>
          <w:rFonts w:cs="Times New Roman" w:ascii="Times New Roman" w:hAnsi="Times New Roman"/>
          <w:b/>
          <w:bCs/>
          <w:sz w:val="22"/>
          <w:szCs w:val="22"/>
        </w:rPr>
        <w:t>Ośrodek Pomocy Społecznej w Wołczynie</w:t>
      </w:r>
    </w:p>
    <w:p>
      <w:pPr>
        <w:pStyle w:val="Normal"/>
        <w:pBdr>
          <w:top w:val="dotted" w:sz="6" w:space="1" w:color="3E762A"/>
          <w:left w:val="dotted" w:sz="6" w:space="0" w:color="3E762A"/>
          <w:bottom w:val="dotted" w:sz="6" w:space="1" w:color="3E762A"/>
          <w:right w:val="dotted" w:sz="6" w:space="4" w:color="3E762A"/>
        </w:pBdr>
        <w:ind w:left="1560" w:right="1417" w:hanging="0"/>
        <w:jc w:val="center"/>
        <w:rPr>
          <w:rFonts w:ascii="Times New Roman" w:hAnsi="Times New Roman" w:cs="Times New Roman"/>
          <w:sz w:val="22"/>
          <w:szCs w:val="22"/>
        </w:rPr>
      </w:pPr>
      <w:r>
        <w:rPr>
          <w:rFonts w:cs="Times New Roman" w:ascii="Lato;Helvetica;Arial;sans-serif" w:hAnsi="Lato;Helvetica;Arial;sans-serif"/>
          <w:b w:val="false"/>
          <w:i w:val="false"/>
          <w:caps w:val="false"/>
          <w:smallCaps w:val="false"/>
          <w:color w:val="333333"/>
          <w:spacing w:val="0"/>
          <w:sz w:val="21"/>
          <w:szCs w:val="22"/>
        </w:rPr>
        <w:t>46-250 Wołczyn, ul. K. Miarki 12</w:t>
      </w:r>
      <w:r>
        <w:rPr>
          <w:rFonts w:cs="Times New Roman" w:ascii="Times New Roman" w:hAnsi="Times New Roman"/>
          <w:sz w:val="22"/>
          <w:szCs w:val="22"/>
        </w:rPr>
        <w:br/>
      </w:r>
    </w:p>
    <w:p>
      <w:pPr>
        <w:pStyle w:val="Normal"/>
        <w:pBdr>
          <w:top w:val="dotted" w:sz="6" w:space="1" w:color="3E762A"/>
          <w:left w:val="dotted" w:sz="6" w:space="0" w:color="3E762A"/>
          <w:bottom w:val="dotted" w:sz="6" w:space="1" w:color="3E762A"/>
          <w:right w:val="dotted" w:sz="6" w:space="4" w:color="3E762A"/>
        </w:pBdr>
        <w:ind w:left="1560" w:right="1417" w:hanging="0"/>
        <w:jc w:val="center"/>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Z porad Punktu Interwencji Kryzysowej mogą korzystać osoby doświadczające różnego rodzaju kryzysów. Osoby, które odczuwają lub doświadczają wydarzeń, sytuacji trudnych, nie do zniesienia – które często wynikają z nagłych zmian zachodzących w życiu, przypadkowych zdarzeń.</w:t>
      </w:r>
    </w:p>
    <w:p>
      <w:pPr>
        <w:pStyle w:val="Normal"/>
        <w:jc w:val="both"/>
        <w:rPr/>
      </w:pPr>
      <w:r>
        <w:rPr>
          <w:rFonts w:cs="Times New Roman" w:ascii="Times New Roman" w:hAnsi="Times New Roman"/>
          <w:sz w:val="22"/>
          <w:szCs w:val="22"/>
        </w:rPr>
        <w:t>Punkt udziela  form pomocy jak:</w:t>
      </w:r>
    </w:p>
    <w:p>
      <w:pPr>
        <w:pStyle w:val="ListParagraph"/>
        <w:numPr>
          <w:ilvl w:val="0"/>
          <w:numId w:val="25"/>
        </w:numPr>
        <w:jc w:val="both"/>
        <w:rPr>
          <w:rFonts w:ascii="Times New Roman" w:hAnsi="Times New Roman" w:cs="Times New Roman"/>
          <w:color w:val="000000" w:themeColor="text1"/>
        </w:rPr>
      </w:pPr>
      <w:r>
        <w:rPr>
          <w:rFonts w:cs="Times New Roman" w:ascii="Times New Roman" w:hAnsi="Times New Roman"/>
          <w:color w:val="000000" w:themeColor="text1"/>
        </w:rPr>
        <w:t>porady prawne – w szczególności : sporządzanie pism procesowych, informowanie o procesie postępowania w danej sytuacji, także podstawowych rad jak np. zachować się na sali rozpraw;</w:t>
      </w:r>
    </w:p>
    <w:p>
      <w:pPr>
        <w:pStyle w:val="ListParagraph"/>
        <w:numPr>
          <w:ilvl w:val="0"/>
          <w:numId w:val="25"/>
        </w:numPr>
        <w:jc w:val="both"/>
        <w:rPr>
          <w:rFonts w:ascii="Times New Roman" w:hAnsi="Times New Roman" w:cs="Times New Roman"/>
          <w:color w:val="000000" w:themeColor="text1"/>
        </w:rPr>
      </w:pPr>
      <w:r>
        <w:rPr>
          <w:rFonts w:cs="Times New Roman" w:ascii="Times New Roman" w:hAnsi="Times New Roman"/>
          <w:color w:val="000000" w:themeColor="text1"/>
        </w:rPr>
        <w:t>porad psychologa -poprzez konsultacje, wsparcie psychologiczne;</w:t>
      </w:r>
    </w:p>
    <w:p>
      <w:pPr>
        <w:pStyle w:val="ListParagraph"/>
        <w:numPr>
          <w:ilvl w:val="0"/>
          <w:numId w:val="25"/>
        </w:numPr>
        <w:jc w:val="both"/>
        <w:rPr>
          <w:rFonts w:ascii="Times New Roman" w:hAnsi="Times New Roman" w:cs="Times New Roman"/>
          <w:color w:val="000000" w:themeColor="text1"/>
        </w:rPr>
      </w:pPr>
      <w:r>
        <w:rPr>
          <w:rFonts w:cs="Times New Roman" w:ascii="Times New Roman" w:hAnsi="Times New Roman"/>
          <w:color w:val="000000" w:themeColor="text1"/>
        </w:rPr>
        <w:t>porad pracownika socjalnego;</w:t>
      </w:r>
    </w:p>
    <w:p>
      <w:pPr>
        <w:pStyle w:val="ListParagraph"/>
        <w:numPr>
          <w:ilvl w:val="0"/>
          <w:numId w:val="0"/>
        </w:numPr>
        <w:ind w:left="1440" w:hanging="0"/>
        <w:jc w:val="both"/>
        <w:rPr>
          <w:rFonts w:ascii="Times New Roman" w:hAnsi="Times New Roman" w:cs="Times New Roman"/>
          <w:b/>
          <w:b/>
          <w:bCs/>
          <w:color w:val="3E762A" w:themeColor="accent1" w:themeShade="bf"/>
          <w:sz w:val="22"/>
          <w:szCs w:val="22"/>
        </w:rPr>
      </w:pPr>
      <w:r>
        <w:rPr>
          <w:rFonts w:cs="Times New Roman" w:ascii="Times New Roman" w:hAnsi="Times New Roman"/>
          <w:b/>
          <w:bCs/>
          <w:color w:val="3E762A" w:themeColor="accent1" w:themeShade="bf"/>
          <w:sz w:val="22"/>
          <w:szCs w:val="22"/>
        </w:rPr>
      </w:r>
    </w:p>
    <w:p>
      <w:pPr>
        <w:pStyle w:val="Normal"/>
        <w:spacing w:lineRule="auto" w:line="276"/>
        <w:jc w:val="both"/>
        <w:rPr>
          <w:rFonts w:ascii="Times New Roman" w:hAnsi="Times New Roman" w:cs="Times New Roman"/>
          <w:b/>
          <w:b/>
          <w:bCs/>
          <w:color w:val="3E762A" w:themeColor="accent1" w:themeShade="bf"/>
          <w:sz w:val="22"/>
          <w:szCs w:val="22"/>
        </w:rPr>
      </w:pPr>
      <w:r>
        <w:rPr>
          <w:rFonts w:cs="Times New Roman" w:ascii="Times New Roman" w:hAnsi="Times New Roman"/>
          <w:b/>
          <w:bCs/>
          <w:color w:val="3E762A" w:themeColor="accent1" w:themeShade="bf"/>
          <w:sz w:val="22"/>
          <w:szCs w:val="22"/>
        </w:rPr>
        <w:t>Pozostałe pomocne numery telefonu dla osób dotkniętych przemocą:</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Telefon Zaufania</w:t>
      </w:r>
      <w:r>
        <w:rPr>
          <w:rFonts w:cs="Times New Roman" w:ascii="Times New Roman" w:hAnsi="Times New Roman"/>
          <w:color w:val="000000" w:themeColor="text1"/>
        </w:rPr>
        <w:t xml:space="preserve"> - 19 288 (linia dostępna od poniedziałku do piątku w godz. 20:00 - 08:00; w soboty, niedziele i święta - całodobowo); </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Ogólnopolskie Pogotowie dla Ofiar Przemocy w Rodzinie „Niebieska Linia</w:t>
      </w:r>
      <w:r>
        <w:rPr>
          <w:rFonts w:cs="Times New Roman" w:ascii="Times New Roman" w:hAnsi="Times New Roman"/>
          <w:color w:val="000000" w:themeColor="text1"/>
        </w:rPr>
        <w:t xml:space="preserve">” – tel. 800 120 002 (linia dostępna 24 godziny na dobę i przez siedem dni w tygodniu) oraz e-mail: niebieskalinia@niebieskalinia.info; </w:t>
      </w:r>
    </w:p>
    <w:p>
      <w:pPr>
        <w:pStyle w:val="ListParagraph"/>
        <w:numPr>
          <w:ilvl w:val="0"/>
          <w:numId w:val="24"/>
        </w:numPr>
        <w:spacing w:before="0" w:after="120"/>
        <w:ind w:left="709" w:hanging="360"/>
        <w:contextualSpacing/>
        <w:jc w:val="both"/>
        <w:rPr/>
      </w:pPr>
      <w:r>
        <w:rPr>
          <w:rFonts w:cs="Times New Roman" w:ascii="Times New Roman" w:hAnsi="Times New Roman"/>
          <w:b/>
          <w:bCs/>
          <w:color w:val="000000" w:themeColor="text1"/>
        </w:rPr>
        <w:t>Ogólnopolskie Pogotowie dla Ofiar Przemocy w Rodzinie „Niebieska Linia” Instytutu Psychologii Zdrowia</w:t>
      </w:r>
      <w:r>
        <w:rPr>
          <w:rFonts w:cs="Times New Roman" w:ascii="Times New Roman" w:hAnsi="Times New Roman"/>
          <w:color w:val="000000" w:themeColor="text1"/>
        </w:rPr>
        <w:t xml:space="preserve"> – tel. (22) 668 70 00 oraz 116 123 (linia dostępna 24 godziny na dobę i przez siedem dni w tygodniu); </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Centrum Praw Kobiet</w:t>
      </w:r>
      <w:r>
        <w:rPr>
          <w:rFonts w:cs="Times New Roman" w:ascii="Times New Roman" w:hAnsi="Times New Roman"/>
          <w:color w:val="000000" w:themeColor="text1"/>
        </w:rPr>
        <w:t xml:space="preserve"> – tel. 800 107 777 (telefon interwencyjny czynny całą dobę; po połączeniu należy wybrać 1 i potem 3); </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Fundacja Dajemy Dzieciom Siłę</w:t>
      </w:r>
      <w:r>
        <w:rPr>
          <w:rFonts w:cs="Times New Roman" w:ascii="Times New Roman" w:hAnsi="Times New Roman"/>
          <w:color w:val="000000" w:themeColor="text1"/>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Dziecięcy Telefon Zaufania Rzecznika Praw Dziecka</w:t>
      </w:r>
      <w:r>
        <w:rPr>
          <w:rFonts w:cs="Times New Roman" w:ascii="Times New Roman" w:hAnsi="Times New Roman"/>
          <w:color w:val="000000" w:themeColor="text1"/>
        </w:rPr>
        <w:t xml:space="preserve"> – tel. 800 12 12 12 (linia dostępna 24 godziny na dobę i przez siedem dni w tygodniu);</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Anonimowa Policyjna Linia Specjalna „Zatrzymaj Przemoc”</w:t>
      </w:r>
      <w:r>
        <w:rPr>
          <w:rFonts w:cs="Times New Roman" w:ascii="Times New Roman" w:hAnsi="Times New Roman"/>
          <w:color w:val="000000" w:themeColor="text1"/>
        </w:rPr>
        <w:t xml:space="preserve"> – tel. 800 120 148 – (bezpłatna linia dostępna 24 godziny na dobę i przez siedem dni w tygodniu); </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Linia wsparcia psychologicznego Polskiego Czerwonego Krzyża</w:t>
      </w:r>
      <w:r>
        <w:rPr>
          <w:rFonts w:cs="Times New Roman" w:ascii="Times New Roman" w:hAnsi="Times New Roman"/>
          <w:color w:val="000000" w:themeColor="text1"/>
        </w:rPr>
        <w:t xml:space="preserve"> – tel. (22) 230 22 07 (linia dostępna od poniedziałku do piątku w godz. 16 – 20); </w:t>
      </w:r>
    </w:p>
    <w:p>
      <w:pPr>
        <w:pStyle w:val="ListParagraph"/>
        <w:numPr>
          <w:ilvl w:val="0"/>
          <w:numId w:val="24"/>
        </w:numPr>
        <w:spacing w:before="0" w:after="120"/>
        <w:ind w:left="709" w:hanging="360"/>
        <w:contextualSpacing/>
        <w:jc w:val="both"/>
        <w:rPr>
          <w:rFonts w:ascii="Times New Roman" w:hAnsi="Times New Roman" w:cs="Times New Roman"/>
          <w:color w:val="000000" w:themeColor="text1"/>
        </w:rPr>
      </w:pPr>
      <w:r>
        <w:rPr>
          <w:rFonts w:cs="Times New Roman" w:ascii="Times New Roman" w:hAnsi="Times New Roman"/>
          <w:b/>
          <w:bCs/>
          <w:color w:val="000000" w:themeColor="text1"/>
        </w:rPr>
        <w:t>Bezpłatna aplikacja mobilna „Twój parasol</w:t>
      </w:r>
      <w:r>
        <w:rPr>
          <w:rFonts w:cs="Times New Roman" w:ascii="Times New Roman" w:hAnsi="Times New Roman"/>
          <w:color w:val="000000" w:themeColor="text1"/>
        </w:rPr>
        <w:t>” – https://twojparasol.com/.</w:t>
      </w:r>
    </w:p>
    <w:p>
      <w:pPr>
        <w:pStyle w:val="Normal"/>
        <w:spacing w:lineRule="auto" w:line="276" w:before="0" w:after="0"/>
        <w:jc w:val="both"/>
        <w:rPr>
          <w:rFonts w:ascii="Times New Roman" w:hAnsi="Times New Roman" w:cs="Times New Roman"/>
          <w:b/>
          <w:b/>
          <w:bCs/>
          <w:color w:val="3E762A" w:themeColor="accent1" w:themeShade="bf"/>
          <w:sz w:val="28"/>
          <w:szCs w:val="28"/>
        </w:rPr>
      </w:pPr>
      <w:r>
        <w:rPr>
          <w:rFonts w:cs="Times New Roman" w:ascii="Times New Roman" w:hAnsi="Times New Roman"/>
          <w:b/>
          <w:bCs/>
          <w:color w:val="3E762A" w:themeColor="accent1" w:themeShade="bf"/>
          <w:sz w:val="28"/>
          <w:szCs w:val="28"/>
        </w:rPr>
      </w:r>
    </w:p>
    <w:p>
      <w:pPr>
        <w:pStyle w:val="Normal"/>
        <w:spacing w:lineRule="auto" w:line="276" w:before="0" w:after="0"/>
        <w:jc w:val="both"/>
        <w:rPr/>
      </w:pPr>
      <w:r>
        <w:rPr>
          <w:rFonts w:cs="Times New Roman" w:ascii="Times New Roman" w:hAnsi="Times New Roman"/>
          <w:b/>
          <w:bCs/>
          <w:color w:val="3E762A" w:themeColor="accent1" w:themeShade="bf"/>
          <w:sz w:val="22"/>
          <w:szCs w:val="22"/>
        </w:rPr>
        <w:t>Instytucje i organizacje, do których można się zwrócić o pomoc:</w:t>
      </w:r>
    </w:p>
    <w:p>
      <w:pPr>
        <w:pStyle w:val="Normal"/>
        <w:spacing w:lineRule="auto" w:line="276" w:before="0" w:after="0"/>
        <w:jc w:val="both"/>
        <w:rPr>
          <w:rFonts w:ascii="Times New Roman" w:hAnsi="Times New Roman" w:cs="Times New Roman"/>
          <w:b/>
          <w:b/>
          <w:bCs/>
          <w:color w:val="3E762A" w:themeColor="accent1" w:themeShade="bf"/>
          <w:sz w:val="22"/>
          <w:szCs w:val="22"/>
        </w:rPr>
      </w:pPr>
      <w:r>
        <w:rPr>
          <w:rFonts w:cs="Times New Roman" w:ascii="Times New Roman" w:hAnsi="Times New Roman"/>
          <w:b/>
          <w:bCs/>
          <w:color w:val="3E762A" w:themeColor="accent1" w:themeShade="bf"/>
          <w:sz w:val="22"/>
          <w:szCs w:val="22"/>
        </w:rPr>
      </w:r>
    </w:p>
    <w:p>
      <w:pPr>
        <w:pStyle w:val="Normal"/>
        <w:spacing w:lineRule="auto" w:line="276" w:before="0" w:after="0"/>
        <w:jc w:val="both"/>
        <w:rPr/>
      </w:pPr>
      <w:r>
        <w:rPr>
          <w:rFonts w:cs="Times New Roman" w:ascii="Times New Roman" w:hAnsi="Times New Roman"/>
          <w:b/>
          <w:bCs/>
          <w:color w:val="000000" w:themeShade="bf"/>
          <w:sz w:val="22"/>
          <w:szCs w:val="22"/>
        </w:rPr>
        <w:t>Komisariat Policji w Wołczynie</w:t>
      </w:r>
    </w:p>
    <w:p>
      <w:pPr>
        <w:pStyle w:val="Tretekstu"/>
        <w:spacing w:lineRule="auto" w:line="276" w:before="0" w:after="0"/>
        <w:jc w:val="both"/>
        <w:rPr>
          <w:sz w:val="18"/>
        </w:rPr>
      </w:pPr>
      <w:r>
        <w:rPr>
          <w:sz w:val="18"/>
        </w:rPr>
      </w:r>
    </w:p>
    <w:p>
      <w:pPr>
        <w:pStyle w:val="Normal"/>
        <w:spacing w:lineRule="auto" w:line="276" w:before="0" w:after="0"/>
        <w:jc w:val="left"/>
        <w:rPr/>
      </w:pPr>
      <w:r>
        <w:rPr>
          <w:rStyle w:val="Mocnowyrniony"/>
          <w:rFonts w:cs="Times New Roman" w:ascii="Times New Roman" w:hAnsi="Times New Roman"/>
          <w:color w:val="000000" w:themeColor="text1"/>
        </w:rPr>
        <w:t>Powiatowe Centrum Pomocy Rodzinie w Kluczborku</w:t>
      </w:r>
      <w:r>
        <w:rPr>
          <w:rFonts w:cs="Times New Roman" w:ascii="Times New Roman" w:hAnsi="Times New Roman"/>
          <w:color w:val="000000" w:themeColor="text1"/>
        </w:rPr>
        <w:br/>
      </w:r>
    </w:p>
    <w:p>
      <w:pPr>
        <w:pStyle w:val="Normal"/>
        <w:spacing w:lineRule="auto" w:line="276" w:before="0" w:after="0"/>
        <w:jc w:val="both"/>
        <w:rPr/>
      </w:pPr>
      <w:r>
        <w:rPr>
          <w:rStyle w:val="Mocnowyrniony"/>
          <w:rFonts w:cs="Times New Roman" w:ascii="Times New Roman" w:hAnsi="Times New Roman"/>
          <w:color w:val="000000" w:themeShade="bf"/>
          <w:sz w:val="24"/>
          <w:szCs w:val="24"/>
        </w:rPr>
        <w:t>Publiczna Poradnia Psychologiczno-Pedagogiczna w Kluczborku</w:t>
      </w:r>
    </w:p>
    <w:p>
      <w:pPr>
        <w:pStyle w:val="Normal"/>
        <w:spacing w:before="0" w:after="0"/>
        <w:rPr>
          <w:rFonts w:ascii="Times New Roman" w:hAnsi="Times New Roman" w:cs="Times New Roman"/>
          <w:b/>
          <w:b/>
          <w:bCs/>
          <w:color w:val="3E762A" w:themeColor="accent1" w:themeShade="bf"/>
          <w:sz w:val="28"/>
          <w:szCs w:val="28"/>
        </w:rPr>
      </w:pPr>
      <w:r>
        <w:rPr>
          <w:rFonts w:cs="Times New Roman" w:ascii="Times New Roman" w:hAnsi="Times New Roman"/>
          <w:b/>
          <w:bCs/>
          <w:color w:val="3E762A" w:themeColor="accent1" w:themeShade="bf"/>
          <w:sz w:val="28"/>
          <w:szCs w:val="28"/>
        </w:rPr>
      </w:r>
    </w:p>
    <w:p>
      <w:pPr>
        <w:pStyle w:val="Normal"/>
        <w:spacing w:lineRule="auto" w:line="276" w:before="0" w:after="0"/>
        <w:jc w:val="center"/>
        <w:rPr>
          <w:rFonts w:cs="Calibri"/>
          <w:b/>
          <w:b/>
          <w:bCs/>
          <w:color w:val="000000"/>
        </w:rPr>
      </w:pPr>
      <w:r>
        <w:rPr>
          <w:rFonts w:cs="Calibri"/>
          <w:b/>
          <w:bCs/>
          <w:color w:val="000000"/>
        </w:rPr>
      </w:r>
    </w:p>
    <w:p>
      <w:pPr>
        <w:pStyle w:val="Normal"/>
        <w:spacing w:lineRule="auto" w:line="276" w:before="0" w:after="0"/>
        <w:jc w:val="center"/>
        <w:rPr>
          <w:rFonts w:cs="Calibri"/>
          <w:b/>
          <w:b/>
          <w:bCs/>
          <w:color w:val="000000"/>
        </w:rPr>
      </w:pPr>
      <w:r>
        <w:rPr>
          <w:rFonts w:cs="Calibri"/>
          <w:b/>
          <w:bCs/>
          <w:color w:val="000000"/>
        </w:rPr>
      </w:r>
    </w:p>
    <w:p>
      <w:pPr>
        <w:pStyle w:val="Normal"/>
        <w:spacing w:lineRule="auto" w:line="276" w:before="0" w:after="0"/>
        <w:jc w:val="center"/>
        <w:rPr>
          <w:rFonts w:cs="Calibri"/>
          <w:b/>
          <w:b/>
          <w:bCs/>
          <w:color w:val="000000"/>
        </w:rPr>
      </w:pPr>
      <w:r>
        <w:rPr>
          <w:rFonts w:cs="Calibri"/>
          <w:b/>
          <w:bCs/>
          <w:color w:val="000000"/>
        </w:rPr>
      </w:r>
    </w:p>
    <w:p>
      <w:pPr>
        <w:pStyle w:val="Normal"/>
        <w:spacing w:lineRule="auto" w:line="276" w:before="0" w:after="0"/>
        <w:jc w:val="center"/>
        <w:rPr>
          <w:rFonts w:cs="Calibri"/>
          <w:b/>
          <w:b/>
          <w:bCs/>
          <w:color w:val="000000"/>
        </w:rPr>
      </w:pPr>
      <w:r>
        <w:rPr>
          <w:rFonts w:cs="Calibri"/>
          <w:b/>
          <w:bCs/>
          <w:color w:val="000000"/>
        </w:rPr>
      </w:r>
    </w:p>
    <w:p>
      <w:pPr>
        <w:pStyle w:val="Normal"/>
        <w:spacing w:lineRule="auto" w:line="276" w:before="0" w:after="0"/>
        <w:jc w:val="center"/>
        <w:rPr>
          <w:rFonts w:cs="Calibri"/>
          <w:b/>
          <w:b/>
          <w:bCs/>
          <w:color w:val="000000"/>
        </w:rPr>
      </w:pPr>
      <w:r>
        <w:rPr>
          <w:rFonts w:cs="Calibri"/>
          <w:b/>
          <w:bCs/>
          <w:color w:val="000000"/>
        </w:rPr>
      </w:r>
    </w:p>
    <w:p>
      <w:pPr>
        <w:pStyle w:val="Normal"/>
        <w:spacing w:lineRule="auto" w:line="276" w:before="0" w:after="0"/>
        <w:jc w:val="center"/>
        <w:rPr>
          <w:rFonts w:ascii="Times New Roman" w:hAnsi="Times New Roman" w:cs="Calibri"/>
          <w:b/>
          <w:b/>
          <w:bCs/>
          <w:color w:val="000000"/>
          <w:sz w:val="24"/>
          <w:szCs w:val="24"/>
        </w:rPr>
      </w:pPr>
      <w:r>
        <w:rPr>
          <w:rFonts w:cs="Calibri" w:ascii="Times New Roman" w:hAnsi="Times New Roman"/>
          <w:b/>
          <w:bCs/>
          <w:color w:val="000000"/>
          <w:sz w:val="24"/>
          <w:szCs w:val="24"/>
        </w:rPr>
        <w:t>Przepisy końcowe</w:t>
      </w:r>
    </w:p>
    <w:p>
      <w:pPr>
        <w:pStyle w:val="Normal"/>
        <w:spacing w:lineRule="auto" w:line="276" w:before="0" w:after="0"/>
        <w:jc w:val="both"/>
        <w:rPr>
          <w:rFonts w:cs="Calibri"/>
          <w:b/>
          <w:b/>
          <w:bCs/>
          <w:color w:val="000000"/>
        </w:rPr>
      </w:pPr>
      <w:r>
        <w:rPr>
          <w:rFonts w:cs="Calibri"/>
          <w:b/>
          <w:bCs/>
          <w:color w:val="000000"/>
        </w:rPr>
      </w:r>
    </w:p>
    <w:p>
      <w:pPr>
        <w:pStyle w:val="Normal"/>
        <w:spacing w:lineRule="auto" w:line="276" w:before="0" w:after="0"/>
        <w:jc w:val="both"/>
        <w:rPr>
          <w:rFonts w:cs="Calibri"/>
          <w:b/>
          <w:b/>
          <w:color w:val="000000"/>
        </w:rPr>
      </w:pPr>
      <w:r>
        <w:rPr>
          <w:rFonts w:ascii="Times New Roman" w:hAnsi="Times New Roman"/>
          <w:sz w:val="24"/>
          <w:szCs w:val="24"/>
        </w:rPr>
      </w:r>
    </w:p>
    <w:p>
      <w:pPr>
        <w:pStyle w:val="Akapitzlist"/>
        <w:numPr>
          <w:ilvl w:val="0"/>
          <w:numId w:val="34"/>
        </w:numPr>
        <w:spacing w:lineRule="auto" w:line="276" w:before="0" w:after="0"/>
        <w:ind w:left="357" w:hanging="357"/>
        <w:contextualSpacing/>
        <w:jc w:val="both"/>
        <w:rPr>
          <w:rFonts w:ascii="Times New Roman" w:hAnsi="Times New Roman"/>
          <w:sz w:val="24"/>
          <w:szCs w:val="24"/>
        </w:rPr>
      </w:pPr>
      <w:r>
        <w:rPr>
          <w:rFonts w:cs="Calibri" w:ascii="Times New Roman" w:hAnsi="Times New Roman"/>
          <w:iCs/>
          <w:color w:val="000000"/>
          <w:sz w:val="24"/>
          <w:szCs w:val="24"/>
        </w:rPr>
        <w:t xml:space="preserve">Niniejsze Standardy Ochrony Małoletnich przed krzywdzeniem </w:t>
      </w:r>
      <w:r>
        <w:rPr>
          <w:rFonts w:cs="Calibri" w:ascii="Times New Roman" w:hAnsi="Times New Roman"/>
          <w:color w:val="000000"/>
          <w:sz w:val="24"/>
          <w:szCs w:val="24"/>
        </w:rPr>
        <w:t>wchodzą w życie z dniem ogłoszenia.</w:t>
      </w:r>
    </w:p>
    <w:p>
      <w:pPr>
        <w:pStyle w:val="Akapitzlist"/>
        <w:numPr>
          <w:ilvl w:val="0"/>
          <w:numId w:val="34"/>
        </w:numPr>
        <w:spacing w:lineRule="auto" w:line="276" w:before="0" w:after="0"/>
        <w:ind w:left="357" w:hanging="357"/>
        <w:contextualSpacing/>
        <w:jc w:val="both"/>
        <w:rPr>
          <w:rFonts w:ascii="Times New Roman" w:hAnsi="Times New Roman"/>
          <w:sz w:val="24"/>
          <w:szCs w:val="24"/>
        </w:rPr>
      </w:pPr>
      <w:r>
        <w:rPr>
          <w:rFonts w:cs="Calibri" w:ascii="Times New Roman" w:hAnsi="Times New Roman"/>
          <w:color w:val="000000"/>
          <w:sz w:val="24"/>
          <w:szCs w:val="24"/>
        </w:rPr>
        <w:t>Ogłoszenie Standar</w:t>
      </w:r>
      <w:r>
        <w:rPr>
          <w:rFonts w:cs="Calibri" w:ascii="Times New Roman" w:hAnsi="Times New Roman"/>
          <w:color w:val="000000"/>
          <w:sz w:val="24"/>
          <w:szCs w:val="24"/>
        </w:rPr>
        <w:t>d</w:t>
      </w:r>
      <w:r>
        <w:rPr>
          <w:rFonts w:cs="Calibri" w:ascii="Times New Roman" w:hAnsi="Times New Roman"/>
          <w:color w:val="000000"/>
          <w:sz w:val="24"/>
          <w:szCs w:val="24"/>
        </w:rPr>
        <w:t>ów następuje poprzez wywieszenie na tablicy ogłoszeń.</w:t>
      </w:r>
      <w:r>
        <w:br w:type="page"/>
      </w:r>
    </w:p>
    <w:p>
      <w:pPr>
        <w:pStyle w:val="Nagwek1"/>
        <w:spacing w:lineRule="auto" w:line="276"/>
        <w:rPr/>
      </w:pPr>
      <w:bookmarkStart w:id="13" w:name="_Toc146021034"/>
      <w:bookmarkStart w:id="14" w:name="_Toc149028921"/>
      <w:r>
        <w:rPr>
          <w:rFonts w:cs="Times New Roman" w:ascii="Times New Roman" w:hAnsi="Times New Roman"/>
        </w:rPr>
        <w:t xml:space="preserve">Załącznik nr 1 – </w:t>
      </w:r>
      <w:bookmarkEnd w:id="13"/>
      <w:bookmarkEnd w:id="14"/>
      <w:r>
        <w:rPr>
          <w:rFonts w:cs="Times New Roman" w:ascii="Times New Roman" w:hAnsi="Times New Roman"/>
        </w:rPr>
        <w:t>Protokół interwencji</w:t>
      </w:r>
    </w:p>
    <w:p>
      <w:pPr>
        <w:pStyle w:val="Normal"/>
        <w:shd w:val="clear" w:color="auto" w:fill="FFFFFF"/>
        <w:spacing w:before="0" w:after="0"/>
        <w:jc w:val="both"/>
        <w:rPr>
          <w:rFonts w:ascii="Times New Roman" w:hAnsi="Times New Roman" w:cs="Times New Roman"/>
        </w:rPr>
      </w:pPr>
      <w:r>
        <w:rPr>
          <w:rFonts w:cs="Times New Roman" w:ascii="Times New Roman" w:hAnsi="Times New Roman"/>
        </w:rPr>
      </w:r>
    </w:p>
    <w:p>
      <w:pPr>
        <w:pStyle w:val="Normal"/>
        <w:shd w:val="clear" w:color="auto" w:fill="FFFFFF"/>
        <w:spacing w:before="0" w:after="0"/>
        <w:jc w:val="both"/>
        <w:rPr>
          <w:rFonts w:ascii="Times New Roman" w:hAnsi="Times New Roman" w:cs="Times New Roman"/>
        </w:rPr>
      </w:pPr>
      <w:r>
        <w:rPr>
          <w:rFonts w:cs="Times New Roman" w:ascii="Times New Roman" w:hAnsi="Times New Roman"/>
        </w:rPr>
      </w:r>
    </w:p>
    <w:tbl>
      <w:tblPr>
        <w:tblStyle w:val="Tabela-Siatka"/>
        <w:tblW w:w="9067" w:type="dxa"/>
        <w:jc w:val="left"/>
        <w:tblInd w:w="0" w:type="dxa"/>
        <w:tblCellMar>
          <w:top w:w="0" w:type="dxa"/>
          <w:left w:w="108" w:type="dxa"/>
          <w:bottom w:w="0" w:type="dxa"/>
          <w:right w:w="108" w:type="dxa"/>
        </w:tblCellMar>
        <w:tblLook w:firstRow="1" w:noVBand="1" w:lastRow="0" w:firstColumn="1" w:lastColumn="0" w:noHBand="0" w:val="04a0"/>
      </w:tblPr>
      <w:tblGrid>
        <w:gridCol w:w="3390"/>
        <w:gridCol w:w="3018"/>
        <w:gridCol w:w="2659"/>
      </w:tblGrid>
      <w:tr>
        <w:trPr/>
        <w:tc>
          <w:tcPr>
            <w:tcW w:w="3390" w:type="dxa"/>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1. Imię i nazwisko dziecka</w:t>
            </w:r>
          </w:p>
        </w:tc>
        <w:tc>
          <w:tcPr>
            <w:tcW w:w="5677" w:type="dxa"/>
            <w:gridSpan w:val="2"/>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2. Przyczyny interwencji (forma krzywdzenia)</w:t>
            </w:r>
          </w:p>
        </w:tc>
        <w:tc>
          <w:tcPr>
            <w:tcW w:w="5677" w:type="dxa"/>
            <w:gridSpan w:val="2"/>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3. Osoba zawiadamiająca o podejrzeniu krzywdzenia</w:t>
            </w:r>
          </w:p>
        </w:tc>
        <w:tc>
          <w:tcPr>
            <w:tcW w:w="5677" w:type="dxa"/>
            <w:gridSpan w:val="2"/>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restart"/>
            <w:tcBorders/>
            <w:shd w:fill="auto" w:val="clear"/>
          </w:tcPr>
          <w:p>
            <w:pPr>
              <w:pStyle w:val="Normal"/>
              <w:spacing w:lineRule="auto" w:line="240" w:before="0" w:after="0"/>
              <w:rPr/>
            </w:pPr>
            <w:r>
              <w:rPr>
                <w:rFonts w:cs="Times New Roman" w:ascii="Times New Roman" w:hAnsi="Times New Roman"/>
                <w:b/>
                <w:bCs/>
                <w:sz w:val="22"/>
                <w:szCs w:val="22"/>
              </w:rPr>
              <w:t>4.Opis działań podjętych przez opiekuna</w:t>
            </w:r>
          </w:p>
        </w:tc>
        <w:tc>
          <w:tcPr>
            <w:tcW w:w="3018" w:type="dxa"/>
            <w:tcBorders/>
            <w:shd w:fill="auto" w:val="clear"/>
          </w:tcPr>
          <w:p>
            <w:pPr>
              <w:pStyle w:val="Normal"/>
              <w:spacing w:lineRule="auto" w:line="240" w:before="0" w:after="0"/>
              <w:jc w:val="both"/>
              <w:rPr>
                <w:rFonts w:ascii="Times New Roman" w:hAnsi="Times New Roman" w:cs="Times New Roman"/>
                <w:b/>
                <w:b/>
                <w:bCs/>
                <w:sz w:val="22"/>
                <w:szCs w:val="22"/>
              </w:rPr>
            </w:pPr>
            <w:r>
              <w:rPr>
                <w:rFonts w:cs="Times New Roman" w:ascii="Times New Roman" w:hAnsi="Times New Roman"/>
                <w:b/>
                <w:bCs/>
                <w:sz w:val="22"/>
                <w:szCs w:val="22"/>
              </w:rPr>
              <w:t>Data</w:t>
            </w:r>
          </w:p>
        </w:tc>
        <w:tc>
          <w:tcPr>
            <w:tcW w:w="2659" w:type="dxa"/>
            <w:tcBorders/>
            <w:shd w:fill="auto" w:val="clear"/>
          </w:tcPr>
          <w:p>
            <w:pPr>
              <w:pStyle w:val="Normal"/>
              <w:spacing w:lineRule="auto" w:line="240" w:before="0" w:after="0"/>
              <w:jc w:val="both"/>
              <w:rPr>
                <w:rFonts w:ascii="Times New Roman" w:hAnsi="Times New Roman" w:cs="Times New Roman"/>
                <w:b/>
                <w:b/>
                <w:bCs/>
                <w:sz w:val="22"/>
                <w:szCs w:val="22"/>
              </w:rPr>
            </w:pPr>
            <w:r>
              <w:rPr>
                <w:rFonts w:cs="Times New Roman" w:ascii="Times New Roman" w:hAnsi="Times New Roman"/>
                <w:b/>
                <w:bCs/>
                <w:sz w:val="22"/>
                <w:szCs w:val="22"/>
              </w:rPr>
              <w:t>Działanie</w:t>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restart"/>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5. Spotkanie z opiekunami dziecka</w:t>
            </w:r>
          </w:p>
        </w:tc>
        <w:tc>
          <w:tcPr>
            <w:tcW w:w="3018" w:type="dxa"/>
            <w:tcBorders/>
            <w:shd w:fill="auto" w:val="clear"/>
          </w:tcPr>
          <w:p>
            <w:pPr>
              <w:pStyle w:val="Normal"/>
              <w:spacing w:lineRule="auto" w:line="240" w:before="0" w:after="0"/>
              <w:jc w:val="both"/>
              <w:rPr>
                <w:rFonts w:ascii="Times New Roman" w:hAnsi="Times New Roman" w:cs="Times New Roman"/>
                <w:b/>
                <w:b/>
                <w:bCs/>
                <w:sz w:val="22"/>
                <w:szCs w:val="22"/>
              </w:rPr>
            </w:pPr>
            <w:r>
              <w:rPr>
                <w:rFonts w:cs="Times New Roman" w:ascii="Times New Roman" w:hAnsi="Times New Roman"/>
                <w:b/>
                <w:bCs/>
                <w:sz w:val="22"/>
                <w:szCs w:val="22"/>
              </w:rPr>
              <w:t>Data</w:t>
            </w:r>
          </w:p>
        </w:tc>
        <w:tc>
          <w:tcPr>
            <w:tcW w:w="2659" w:type="dxa"/>
            <w:tcBorders/>
            <w:shd w:fill="auto" w:val="clear"/>
          </w:tcPr>
          <w:p>
            <w:pPr>
              <w:pStyle w:val="Normal"/>
              <w:spacing w:lineRule="auto" w:line="240" w:before="0" w:after="0"/>
              <w:jc w:val="both"/>
              <w:rPr>
                <w:rFonts w:ascii="Times New Roman" w:hAnsi="Times New Roman" w:cs="Times New Roman"/>
                <w:b/>
                <w:b/>
                <w:bCs/>
                <w:sz w:val="22"/>
                <w:szCs w:val="22"/>
              </w:rPr>
            </w:pPr>
            <w:r>
              <w:rPr>
                <w:rFonts w:cs="Times New Roman" w:ascii="Times New Roman" w:hAnsi="Times New Roman"/>
                <w:b/>
                <w:bCs/>
                <w:sz w:val="22"/>
                <w:szCs w:val="22"/>
              </w:rPr>
              <w:t>Opis spotkania</w:t>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6. Forma podjętej interwencji (zakreślić właściwe)</w:t>
            </w:r>
          </w:p>
        </w:tc>
        <w:tc>
          <w:tcPr>
            <w:tcW w:w="5677" w:type="dxa"/>
            <w:gridSpan w:val="2"/>
            <w:tcBorders/>
            <w:shd w:fill="auto" w:val="clear"/>
          </w:tcPr>
          <w:p>
            <w:pPr>
              <w:pStyle w:val="ListParagraph"/>
              <w:numPr>
                <w:ilvl w:val="0"/>
                <w:numId w:val="15"/>
              </w:numPr>
              <w:spacing w:lineRule="auto" w:line="240" w:before="0" w:after="0"/>
              <w:ind w:left="322" w:hanging="284"/>
              <w:contextualSpacing/>
              <w:jc w:val="both"/>
              <w:rPr>
                <w:rFonts w:ascii="Times New Roman" w:hAnsi="Times New Roman" w:cs="Times New Roman"/>
                <w:color w:val="auto"/>
              </w:rPr>
            </w:pPr>
            <w:r>
              <w:rPr>
                <w:rFonts w:cs="Times New Roman" w:ascii="Times New Roman" w:hAnsi="Times New Roman"/>
                <w:color w:val="auto"/>
              </w:rPr>
              <w:t>Zawiadomienie o podejrzeniu popełnienia przestępstwa,</w:t>
            </w:r>
          </w:p>
          <w:p>
            <w:pPr>
              <w:pStyle w:val="ListParagraph"/>
              <w:numPr>
                <w:ilvl w:val="0"/>
                <w:numId w:val="15"/>
              </w:numPr>
              <w:spacing w:lineRule="auto" w:line="240" w:before="0" w:after="0"/>
              <w:ind w:left="322" w:hanging="284"/>
              <w:contextualSpacing/>
              <w:jc w:val="both"/>
              <w:rPr>
                <w:rFonts w:ascii="Times New Roman" w:hAnsi="Times New Roman" w:cs="Times New Roman"/>
                <w:color w:val="auto"/>
              </w:rPr>
            </w:pPr>
            <w:r>
              <w:rPr>
                <w:rFonts w:cs="Times New Roman" w:ascii="Times New Roman" w:hAnsi="Times New Roman"/>
                <w:color w:val="auto"/>
              </w:rPr>
              <w:t>Wniosek o wgląd w sytuację dziecka/rodziny,</w:t>
            </w:r>
          </w:p>
          <w:p>
            <w:pPr>
              <w:pStyle w:val="ListParagraph"/>
              <w:numPr>
                <w:ilvl w:val="0"/>
                <w:numId w:val="15"/>
              </w:numPr>
              <w:spacing w:lineRule="auto" w:line="240" w:before="0" w:after="0"/>
              <w:ind w:left="322" w:hanging="284"/>
              <w:contextualSpacing/>
              <w:jc w:val="both"/>
              <w:rPr>
                <w:rFonts w:ascii="Times New Roman" w:hAnsi="Times New Roman" w:cs="Times New Roman"/>
                <w:color w:val="auto"/>
              </w:rPr>
            </w:pPr>
            <w:r>
              <w:rPr>
                <w:rFonts w:cs="Times New Roman" w:ascii="Times New Roman" w:hAnsi="Times New Roman"/>
                <w:color w:val="auto"/>
              </w:rPr>
              <w:t>Inny rodzaj interwencji. Jaki?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tc>
      </w:tr>
      <w:tr>
        <w:trPr/>
        <w:tc>
          <w:tcPr>
            <w:tcW w:w="3390" w:type="dxa"/>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 xml:space="preserve">7. Dane dotyczące interwencji (nazwa organu, do którego zgłoszono interwencję) i data interwencji. </w:t>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restart"/>
            <w:tcBorders/>
            <w:shd w:fill="auto" w:val="clear"/>
          </w:tcPr>
          <w:p>
            <w:pPr>
              <w:pStyle w:val="Normal"/>
              <w:spacing w:lineRule="auto" w:line="240" w:before="0" w:after="0"/>
              <w:rPr>
                <w:rFonts w:ascii="Times New Roman" w:hAnsi="Times New Roman" w:cs="Times New Roman"/>
                <w:b/>
                <w:b/>
                <w:bCs/>
                <w:sz w:val="22"/>
                <w:szCs w:val="22"/>
              </w:rPr>
            </w:pPr>
            <w:r>
              <w:rPr>
                <w:rFonts w:cs="Times New Roman" w:ascii="Times New Roman" w:hAnsi="Times New Roman"/>
                <w:b/>
                <w:bCs/>
                <w:sz w:val="22"/>
                <w:szCs w:val="22"/>
              </w:rPr>
              <w:t>8. Wyniki interwencji: działania organów wymiaru sprawiedliwości, jeśli jednostka uzyskała informację o wynikach/działaniach jednostki/działania rodziców</w:t>
            </w:r>
          </w:p>
        </w:tc>
        <w:tc>
          <w:tcPr>
            <w:tcW w:w="3018" w:type="dxa"/>
            <w:tcBorders/>
            <w:shd w:fill="auto" w:val="clear"/>
          </w:tcPr>
          <w:p>
            <w:pPr>
              <w:pStyle w:val="Normal"/>
              <w:spacing w:lineRule="auto" w:line="240" w:before="0" w:after="0"/>
              <w:jc w:val="both"/>
              <w:rPr>
                <w:rFonts w:ascii="Times New Roman" w:hAnsi="Times New Roman" w:cs="Times New Roman"/>
                <w:b/>
                <w:b/>
                <w:bCs/>
                <w:sz w:val="22"/>
                <w:szCs w:val="22"/>
              </w:rPr>
            </w:pPr>
            <w:r>
              <w:rPr>
                <w:rFonts w:cs="Times New Roman" w:ascii="Times New Roman" w:hAnsi="Times New Roman"/>
                <w:b/>
                <w:bCs/>
                <w:sz w:val="22"/>
                <w:szCs w:val="22"/>
              </w:rPr>
              <w:t>Data</w:t>
            </w:r>
          </w:p>
        </w:tc>
        <w:tc>
          <w:tcPr>
            <w:tcW w:w="2659" w:type="dxa"/>
            <w:tcBorders/>
            <w:shd w:fill="auto" w:val="clear"/>
          </w:tcPr>
          <w:p>
            <w:pPr>
              <w:pStyle w:val="Normal"/>
              <w:spacing w:lineRule="auto" w:line="240" w:before="0" w:after="0"/>
              <w:jc w:val="both"/>
              <w:rPr>
                <w:rFonts w:ascii="Times New Roman" w:hAnsi="Times New Roman" w:cs="Times New Roman"/>
                <w:b/>
                <w:b/>
                <w:bCs/>
                <w:sz w:val="22"/>
                <w:szCs w:val="22"/>
              </w:rPr>
            </w:pPr>
            <w:r>
              <w:rPr>
                <w:rFonts w:cs="Times New Roman" w:ascii="Times New Roman" w:hAnsi="Times New Roman"/>
                <w:b/>
                <w:bCs/>
                <w:sz w:val="22"/>
                <w:szCs w:val="22"/>
              </w:rPr>
              <w:t>Działanie</w:t>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r>
        <w:trPr/>
        <w:tc>
          <w:tcPr>
            <w:tcW w:w="3390" w:type="dxa"/>
            <w:vMerge w:val="continue"/>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3018"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c>
          <w:tcPr>
            <w:tcW w:w="2659" w:type="dxa"/>
            <w:tcBorders/>
            <w:shd w:fill="auto" w:val="clear"/>
          </w:tcPr>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r>
      <w:r>
        <w:br w:type="page"/>
      </w:r>
    </w:p>
    <w:p>
      <w:pPr>
        <w:pStyle w:val="Nagwek1"/>
        <w:spacing w:lineRule="auto" w:line="276"/>
        <w:rPr>
          <w:rFonts w:ascii="Times New Roman" w:hAnsi="Times New Roman" w:cs="Times New Roman"/>
        </w:rPr>
      </w:pPr>
      <w:bookmarkStart w:id="15" w:name="_Toc149028922"/>
      <w:bookmarkStart w:id="16" w:name="_Toc146021035"/>
      <w:r>
        <w:rPr>
          <w:rFonts w:cs="Times New Roman" w:ascii="Times New Roman" w:hAnsi="Times New Roman"/>
        </w:rPr>
        <w:t>Załącznik nr 2 – Oświadczenie o niekaralności i zobowiązaniu do przestrzegania podstawowych zasad ochrony dzieci</w:t>
      </w:r>
      <w:bookmarkEnd w:id="15"/>
      <w:bookmarkEnd w:id="16"/>
    </w:p>
    <w:p>
      <w:pPr>
        <w:pStyle w:val="Normal"/>
        <w:rPr/>
      </w:pPr>
      <w:r>
        <w:rPr/>
      </w:r>
    </w:p>
    <w:p>
      <w:pPr>
        <w:pStyle w:val="Normal"/>
        <w:ind w:left="6379" w:hanging="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ind w:left="6663" w:hanging="0"/>
        <w:jc w:val="both"/>
        <w:rPr>
          <w:rFonts w:ascii="Times New Roman" w:hAnsi="Times New Roman" w:cs="Times New Roman"/>
          <w:sz w:val="22"/>
          <w:szCs w:val="22"/>
        </w:rPr>
      </w:pPr>
      <w:r>
        <w:rPr>
          <w:rFonts w:cs="Times New Roman" w:ascii="Times New Roman" w:hAnsi="Times New Roman"/>
          <w:sz w:val="22"/>
          <w:szCs w:val="22"/>
        </w:rPr>
        <w:t>(Miejscowość, data)</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pPr>
        <w:pStyle w:val="Normal"/>
        <w:jc w:val="both"/>
        <w:rPr/>
      </w:pPr>
      <w:r>
        <w:rPr>
          <w:rFonts w:cs="Times New Roman" w:ascii="Times New Roman" w:hAnsi="Times New Roman"/>
          <w:sz w:val="22"/>
          <w:szCs w:val="22"/>
        </w:rPr>
        <w:t xml:space="preserve">Ponadto oświadczam, że zapoznałem się z zasadami ochrony dzieci obowiązującymi w Żłobku Wesołe Misie w Wołczynie zobowiązuje się do ich przestrzegania. </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righ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ind w:right="992" w:hanging="0"/>
        <w:jc w:val="right"/>
        <w:rPr/>
      </w:pPr>
      <w:r>
        <w:rPr>
          <w:rFonts w:cs="Times New Roman" w:ascii="Times New Roman" w:hAnsi="Times New Roman"/>
          <w:sz w:val="22"/>
          <w:szCs w:val="22"/>
        </w:rPr>
        <w:t xml:space="preserve">(podpis)   </w:t>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ormal"/>
        <w:spacing w:lineRule="auto" w:line="276" w:before="0" w:after="0"/>
        <w:jc w:val="both"/>
        <w:rPr>
          <w:rFonts w:cs="Calibri"/>
          <w:b/>
          <w:b/>
          <w:bCs/>
          <w:color w:val="000000"/>
        </w:rPr>
      </w:pPr>
      <w:r>
        <w:rPr/>
      </w:r>
    </w:p>
    <w:p>
      <w:pPr>
        <w:pStyle w:val="Nagwek1"/>
        <w:rPr>
          <w:rFonts w:ascii="Times New Roman" w:hAnsi="Times New Roman"/>
        </w:rPr>
      </w:pPr>
      <w:r>
        <w:rPr>
          <w:rFonts w:cs="Calibri" w:ascii="Times New Roman" w:hAnsi="Times New Roman"/>
          <w:b w:val="false"/>
          <w:bCs w:val="false"/>
          <w:color w:val="3E762A"/>
        </w:rPr>
        <w:t xml:space="preserve">Załącznik nr </w:t>
      </w:r>
      <w:r>
        <w:rPr>
          <w:rFonts w:cs="Calibri" w:ascii="Times New Roman" w:hAnsi="Times New Roman"/>
          <w:b w:val="false"/>
          <w:bCs w:val="false"/>
          <w:color w:val="3E762A"/>
        </w:rPr>
        <w:t>3</w:t>
      </w:r>
      <w:r>
        <w:rPr>
          <w:rFonts w:cs="Calibri" w:ascii="Times New Roman" w:hAnsi="Times New Roman"/>
          <w:b w:val="false"/>
          <w:bCs/>
          <w:color w:val="3E762A"/>
        </w:rPr>
        <w:t xml:space="preserve"> - A</w:t>
      </w:r>
      <w:r>
        <w:rPr>
          <w:rFonts w:ascii="Times New Roman" w:hAnsi="Times New Roman"/>
        </w:rPr>
        <w:t>nkieta monitorująca poziom realizacji Standardów Ochrony Małoletnich przed krzywdzeniem</w:t>
      </w:r>
    </w:p>
    <w:p>
      <w:pPr>
        <w:pStyle w:val="Normal"/>
        <w:spacing w:lineRule="auto" w:line="276" w:before="0" w:after="0"/>
        <w:jc w:val="both"/>
        <w:rPr>
          <w:rFonts w:cs="Calibri"/>
          <w:b/>
          <w:b/>
          <w:bCs/>
          <w:color w:val="000000"/>
        </w:rPr>
      </w:pPr>
      <w:r>
        <w:rPr>
          <w:rFonts w:cs="Calibri"/>
          <w:b/>
          <w:bCs/>
          <w:color w:val="000000"/>
        </w:rPr>
      </w:r>
    </w:p>
    <w:tbl>
      <w:tblPr>
        <w:tblW w:w="5000" w:type="pct"/>
        <w:jc w:val="left"/>
        <w:tblInd w:w="-113" w:type="dxa"/>
        <w:tblCellMar>
          <w:top w:w="0" w:type="dxa"/>
          <w:left w:w="108" w:type="dxa"/>
          <w:bottom w:w="0" w:type="dxa"/>
          <w:right w:w="108" w:type="dxa"/>
        </w:tblCellMar>
      </w:tblPr>
      <w:tblGrid>
        <w:gridCol w:w="4531"/>
        <w:gridCol w:w="4541"/>
      </w:tblGrid>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Czy znasz standardy ochrony małoletnich przed krzywdzeniem obowiązujące w żłobku, w którym pracujesz?</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Czy znasz treść dokumentu „</w:t>
            </w:r>
            <w:r>
              <w:rPr>
                <w:rFonts w:cs="Calibri" w:ascii="Times New Roman" w:hAnsi="Times New Roman"/>
                <w:bCs/>
                <w:iCs/>
                <w:color w:val="000000"/>
                <w:sz w:val="24"/>
                <w:szCs w:val="24"/>
              </w:rPr>
              <w:t>Standardy Ochrony Małoletnich przed krzywdzeniem”</w:t>
            </w:r>
            <w:r>
              <w:rPr>
                <w:rFonts w:cs="Calibri" w:ascii="Times New Roman" w:hAnsi="Times New Roman"/>
                <w:bCs/>
                <w:color w:val="000000"/>
                <w:sz w:val="24"/>
                <w:szCs w:val="24"/>
              </w:rPr>
              <w:t>?</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i/>
                <w:i/>
                <w:iCs/>
                <w:color w:val="000000"/>
              </w:rPr>
            </w:pPr>
            <w:r>
              <w:rPr>
                <w:rFonts w:cs="Calibri"/>
                <w:bCs/>
                <w:i/>
                <w:i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Czy potrafisz rozpoznawać symptomy krzywdzenia dzieci?</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cs="Calibri"/>
                <w:bCs/>
                <w:color w:val="000000"/>
                <w:sz w:val="24"/>
                <w:szCs w:val="24"/>
              </w:rPr>
            </w:pPr>
            <w:r>
              <w:rPr>
                <w:rFonts w:cs="Calibri" w:ascii="Times New Roman" w:hAnsi="Times New Roman"/>
                <w:bCs/>
                <w:color w:val="000000"/>
                <w:sz w:val="24"/>
                <w:szCs w:val="24"/>
              </w:rPr>
              <w:t>Czy wiesz, jak reagować na symptomy krzywdzenia dzieci?</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 xml:space="preserve">Czy zdarzyło Ci się zaobserwować naruszenie zasad zawartych w </w:t>
            </w:r>
            <w:r>
              <w:rPr>
                <w:rFonts w:cs="Calibri" w:ascii="Times New Roman" w:hAnsi="Times New Roman"/>
                <w:bCs/>
                <w:iCs/>
                <w:color w:val="000000"/>
                <w:sz w:val="24"/>
                <w:szCs w:val="24"/>
              </w:rPr>
              <w:t>Standardach Ochrony Małoletnich przed krzywdzeniem</w:t>
            </w:r>
            <w:r>
              <w:rPr>
                <w:rFonts w:cs="Calibri" w:ascii="Times New Roman" w:hAnsi="Times New Roman"/>
                <w:bCs/>
                <w:i/>
                <w:iCs/>
                <w:color w:val="000000"/>
                <w:sz w:val="24"/>
                <w:szCs w:val="24"/>
              </w:rPr>
              <w:t xml:space="preserve"> </w:t>
            </w:r>
            <w:r>
              <w:rPr>
                <w:rFonts w:cs="Calibri" w:ascii="Times New Roman" w:hAnsi="Times New Roman"/>
                <w:bCs/>
                <w:color w:val="000000"/>
                <w:sz w:val="24"/>
                <w:szCs w:val="24"/>
              </w:rPr>
              <w:t>przez innego pracownika?</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Jeśli tak – jakie zasady zostały naruszone?</w:t>
            </w:r>
          </w:p>
          <w:p>
            <w:pPr>
              <w:pStyle w:val="Normal"/>
              <w:spacing w:lineRule="auto" w:line="276" w:before="0" w:after="0"/>
              <w:rPr>
                <w:rFonts w:ascii="Times New Roman" w:hAnsi="Times New Roman" w:cs="Calibri"/>
                <w:bCs/>
                <w:color w:val="000000"/>
                <w:sz w:val="24"/>
                <w:szCs w:val="24"/>
              </w:rPr>
            </w:pPr>
            <w:r>
              <w:rPr>
                <w:rFonts w:cs="Calibri" w:ascii="Times New Roman" w:hAnsi="Times New Roman"/>
                <w:bCs/>
                <w:color w:val="000000"/>
                <w:sz w:val="24"/>
                <w:szCs w:val="24"/>
              </w:rPr>
            </w:r>
          </w:p>
          <w:p>
            <w:pPr>
              <w:pStyle w:val="Normal"/>
              <w:spacing w:lineRule="auto" w:line="276" w:before="0" w:after="0"/>
              <w:rPr>
                <w:rFonts w:ascii="Times New Roman" w:hAnsi="Times New Roman" w:cs="Calibri"/>
                <w:bCs/>
                <w:color w:val="000000"/>
                <w:sz w:val="24"/>
                <w:szCs w:val="24"/>
              </w:rPr>
            </w:pPr>
            <w:r>
              <w:rPr>
                <w:rFonts w:cs="Calibri" w:ascii="Times New Roman" w:hAnsi="Times New Roman"/>
                <w:bCs/>
                <w:color w:val="000000"/>
                <w:sz w:val="24"/>
                <w:szCs w:val="24"/>
              </w:rPr>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Czy podjąłeś/-aś jakieś działania? Jeśli tak, to jakie?</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Jeśli nie – dlaczego?</w:t>
            </w:r>
          </w:p>
          <w:p>
            <w:pPr>
              <w:pStyle w:val="Normal"/>
              <w:spacing w:lineRule="auto" w:line="276" w:before="0" w:after="0"/>
              <w:rPr>
                <w:rFonts w:ascii="Times New Roman" w:hAnsi="Times New Roman" w:cs="Calibri"/>
                <w:bCs/>
                <w:color w:val="000000"/>
                <w:sz w:val="24"/>
                <w:szCs w:val="24"/>
              </w:rPr>
            </w:pPr>
            <w:r>
              <w:rPr>
                <w:rFonts w:cs="Calibri" w:ascii="Times New Roman" w:hAnsi="Times New Roman"/>
                <w:bCs/>
                <w:color w:val="000000"/>
                <w:sz w:val="24"/>
                <w:szCs w:val="24"/>
              </w:rPr>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color w:val="000000"/>
              </w:rPr>
            </w:pPr>
            <w:r>
              <w:rPr>
                <w:rFonts w:cs="Calibri"/>
                <w:bCs/>
                <w:color w:val="000000"/>
              </w:rPr>
            </w:r>
          </w:p>
        </w:tc>
      </w:tr>
      <w:tr>
        <w:trPr/>
        <w:tc>
          <w:tcPr>
            <w:tcW w:w="4531" w:type="dxa"/>
            <w:tcBorders>
              <w:top w:val="single" w:sz="4" w:space="0" w:color="000000"/>
              <w:left w:val="single" w:sz="4" w:space="0" w:color="000000"/>
              <w:bottom w:val="single" w:sz="4" w:space="0" w:color="000000"/>
            </w:tcBorders>
            <w:shd w:fill="auto" w:val="clear"/>
          </w:tcPr>
          <w:p>
            <w:pPr>
              <w:pStyle w:val="Normal"/>
              <w:spacing w:lineRule="auto" w:line="276" w:before="0" w:after="0"/>
              <w:rPr>
                <w:rFonts w:ascii="Times New Roman" w:hAnsi="Times New Roman"/>
                <w:sz w:val="24"/>
                <w:szCs w:val="24"/>
              </w:rPr>
            </w:pPr>
            <w:r>
              <w:rPr>
                <w:rFonts w:cs="Calibri" w:ascii="Times New Roman" w:hAnsi="Times New Roman"/>
                <w:bCs/>
                <w:color w:val="000000"/>
                <w:sz w:val="24"/>
                <w:szCs w:val="24"/>
              </w:rPr>
              <w:t xml:space="preserve">Czy masz jakieś uwagi/poprawki/sugestie dotyczące </w:t>
            </w:r>
            <w:r>
              <w:rPr>
                <w:rFonts w:cs="Calibri" w:ascii="Times New Roman" w:hAnsi="Times New Roman"/>
                <w:bCs/>
                <w:iCs/>
                <w:color w:val="000000"/>
                <w:sz w:val="24"/>
                <w:szCs w:val="24"/>
              </w:rPr>
              <w:t>Standardów Ochrony Małoletnich przed krzywdzeniem</w:t>
            </w:r>
            <w:r>
              <w:rPr>
                <w:rFonts w:cs="Calibri" w:ascii="Times New Roman" w:hAnsi="Times New Roman"/>
                <w:bCs/>
                <w:color w:val="000000"/>
                <w:sz w:val="24"/>
                <w:szCs w:val="24"/>
              </w:rPr>
              <w:t xml:space="preserve">? </w:t>
            </w:r>
            <w:r>
              <w:rPr>
                <w:rFonts w:cs="Calibri" w:ascii="Times New Roman" w:hAnsi="Times New Roman"/>
                <w:bCs/>
                <w:i/>
                <w:color w:val="000000"/>
                <w:sz w:val="24"/>
                <w:szCs w:val="24"/>
              </w:rPr>
              <w:t>(odpowiedź opisowa)</w:t>
            </w:r>
          </w:p>
        </w:tc>
        <w:tc>
          <w:tcPr>
            <w:tcW w:w="454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before="0" w:after="0"/>
              <w:jc w:val="both"/>
              <w:rPr>
                <w:rFonts w:cs="Calibri"/>
                <w:bCs/>
                <w:i/>
                <w:i/>
                <w:iCs/>
                <w:color w:val="000000"/>
              </w:rPr>
            </w:pPr>
            <w:r>
              <w:rPr>
                <w:rFonts w:cs="Calibri"/>
                <w:bCs/>
                <w:i/>
                <w:iCs/>
                <w:color w:val="000000"/>
              </w:rPr>
            </w:r>
          </w:p>
        </w:tc>
      </w:tr>
    </w:tbl>
    <w:p>
      <w:pPr>
        <w:pStyle w:val="Normal"/>
        <w:autoSpaceDE w:val="false"/>
        <w:spacing w:lineRule="auto" w:line="276" w:before="0" w:after="0"/>
        <w:jc w:val="both"/>
        <w:rPr>
          <w:rFonts w:cs="Calibri"/>
          <w:color w:val="000000"/>
        </w:rPr>
      </w:pPr>
      <w:r>
        <w:rPr>
          <w:rFonts w:cs="Calibri"/>
          <w:color w:val="000000"/>
        </w:rPr>
      </w:r>
    </w:p>
    <w:sectPr>
      <w:type w:val="continuous"/>
      <w:pgSz w:w="11906" w:h="16838"/>
      <w:pgMar w:left="1417" w:right="1417" w:header="0" w:top="1417" w:footer="708" w:bottom="1417" w:gutter="0"/>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rebuchet MS">
    <w:charset w:val="ee"/>
    <w:family w:val="roman"/>
    <w:pitch w:val="variable"/>
  </w:font>
  <w:font w:name="OpenSymbol">
    <w:altName w:val="Arial Unicode MS"/>
    <w:charset w:val="ee"/>
    <w:family w:val="roman"/>
    <w:pitch w:val="variable"/>
  </w:font>
  <w:font w:name="Calibri">
    <w:charset w:val="ee"/>
    <w:family w:val="swiss"/>
    <w:pitch w:val="variable"/>
  </w:font>
  <w:font w:name="Courier New">
    <w:charset w:val="ee"/>
    <w:family w:val="modern"/>
    <w:pitch w:val="default"/>
  </w:font>
  <w:font w:name="Wingdings">
    <w:charset w:val="02"/>
    <w:family w:val="auto"/>
    <w:pitch w:val="variable"/>
  </w:font>
  <w:font w:name="Liberation Sans">
    <w:altName w:val="Arial"/>
    <w:charset w:val="ee"/>
    <w:family w:val="roman"/>
    <w:pitch w:val="variable"/>
  </w:font>
  <w:font w:name="Times New Roman">
    <w:charset w:val="01"/>
    <w:family w:val="roman"/>
    <w:pitch w:val="variable"/>
  </w:font>
  <w:font w:name="Times New Roman">
    <w:charset w:val="ee"/>
    <w:family w:val="roman"/>
    <w:pitch w:val="variable"/>
  </w:font>
  <w:font w:name="Tahoma">
    <w:charset w:val="ee"/>
    <w:family w:val="roman"/>
    <w:pitch w:val="variable"/>
  </w:font>
  <w:font w:name="Lato">
    <w:altName w:val="Helvetica"/>
    <w:charset w:val="ee"/>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0289569"/>
    </w:sdtPr>
    <w:sdtContent>
      <w:p>
        <w:pPr>
          <w:pStyle w:val="Stopka"/>
          <w:pBdr>
            <w:top w:val="single" w:sz="4" w:space="1" w:color="D9D9D9"/>
          </w:pBdr>
          <w:jc w:val="right"/>
          <w:rPr/>
        </w:pPr>
        <w:r>
          <w:rPr>
            <w:b/>
            <w:bCs/>
          </w:rPr>
          <w:fldChar w:fldCharType="begin"/>
        </w:r>
        <w:r>
          <w:rPr>
            <w:b/>
            <w:bCs/>
          </w:rPr>
          <w:instrText> PAGE </w:instrText>
        </w:r>
        <w:r>
          <w:rPr>
            <w:b/>
            <w:bCs/>
          </w:rPr>
          <w:fldChar w:fldCharType="separate"/>
        </w:r>
        <w:r>
          <w:rPr>
            <w:b/>
            <w:bCs/>
          </w:rPr>
          <w:t>22</w:t>
        </w:r>
        <w:r>
          <w:rPr>
            <w:b/>
            <w:bCs/>
          </w:rPr>
          <w:fldChar w:fldCharType="end"/>
        </w:r>
        <w:r>
          <w:rPr>
            <w:b/>
            <w:bCs/>
          </w:rPr>
          <w:t xml:space="preserve"> </w:t>
        </w:r>
        <w:r>
          <w:rPr>
            <w:b/>
            <w:bCs/>
          </w:rPr>
          <w:t xml:space="preserve">| </w:t>
        </w:r>
        <w:r>
          <w:rPr>
            <w:color w:val="7F7F7F" w:themeColor="background1" w:themeShade="7f"/>
            <w:spacing w:val="60"/>
          </w:rPr>
          <w:t>Strona</w:t>
        </w:r>
      </w:p>
      <w:p>
        <w:pPr>
          <w:pStyle w:val="Stopka"/>
          <w:jc w:val="right"/>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1080" w:hanging="360"/>
      </w:pPr>
      <w:rPr>
        <w:rFonts w:ascii="Wingdings" w:hAnsi="Wingdings" w:cs="Wingdings" w:hint="default"/>
        <w:rFonts w:cs="Wingdings"/>
        <w:color w:val="3E762A"/>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1080" w:hanging="360"/>
      </w:pPr>
      <w:rPr>
        <w:rFonts w:ascii="Wingdings" w:hAnsi="Wingdings" w:cs="Wingdings" w:hint="default"/>
        <w:rFonts w:cs="Wingdings"/>
        <w:color w:val="3E762A"/>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8">
    <w:lvl w:ilvl="0">
      <w:start w:val="1"/>
      <w:numFmt w:val="bullet"/>
      <w:lvlText w:val=""/>
      <w:lvlJc w:val="left"/>
      <w:pPr>
        <w:ind w:left="709" w:hanging="360"/>
      </w:pPr>
      <w:rPr>
        <w:rFonts w:ascii="Wingdings" w:hAnsi="Wingdings" w:cs="Wingdings" w:hint="default"/>
        <w:rFonts w:cs="Wingdings"/>
        <w:color w:val="3E762A"/>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9">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rFonts w:cs="Symbol"/>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Wingdings" w:hAnsi="Wingdings" w:cs="Wingdings" w:hint="default"/>
        <w:rFonts w:cs="Wingdings"/>
        <w:color w:val="3E762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decimal"/>
      <w:lvlText w:val="%1."/>
      <w:lvlJc w:val="left"/>
      <w:pPr>
        <w:ind w:left="720" w:hanging="360"/>
      </w:pPr>
      <w:rPr>
        <w:rFonts w:cs="Calibri"/>
        <w:color w:val="000000"/>
      </w:rPr>
    </w:lvl>
  </w:abstractNum>
  <w:abstractNum w:abstractNumId="27">
    <w:lvl w:ilvl="0">
      <w:start w:val="1"/>
      <w:numFmt w:val="bullet"/>
      <w:lvlText w:val=""/>
      <w:lvlJc w:val="left"/>
      <w:pPr>
        <w:ind w:left="720" w:hanging="360"/>
      </w:pPr>
      <w:rPr>
        <w:rFonts w:ascii="Symbol" w:hAnsi="Symbol" w:cs="Symbol" w:hint="default"/>
        <w:rFonts w:cs="Symbol"/>
        <w:color w:val="000000"/>
      </w:rPr>
    </w:lvl>
  </w:abstractNum>
  <w:abstractNum w:abstractNumId="28">
    <w:lvl w:ilvl="0">
      <w:start w:val="1"/>
      <w:numFmt w:val="bullet"/>
      <w:lvlText w:val=""/>
      <w:lvlJc w:val="left"/>
      <w:pPr>
        <w:ind w:left="720" w:hanging="360"/>
      </w:pPr>
      <w:rPr>
        <w:rFonts w:ascii="Symbol" w:hAnsi="Symbol" w:cs="Symbol" w:hint="default"/>
        <w:rFonts w:cs="Symbol"/>
        <w:color w:val="000000"/>
      </w:rPr>
    </w:lvl>
  </w:abstractNum>
  <w:abstractNum w:abstractNumId="29">
    <w:lvl w:ilvl="0">
      <w:start w:val="1"/>
      <w:numFmt w:val="bullet"/>
      <w:lvlText w:val=""/>
      <w:lvlJc w:val="left"/>
      <w:pPr>
        <w:ind w:left="720" w:hanging="360"/>
      </w:pPr>
      <w:rPr>
        <w:rFonts w:ascii="Symbol" w:hAnsi="Symbol" w:cs="Symbol" w:hint="default"/>
        <w:rFonts w:cs="Symbol"/>
        <w:color w:val="000000"/>
      </w:rPr>
    </w:lvl>
  </w:abstractNum>
  <w:abstractNum w:abstractNumId="30">
    <w:lvl w:ilvl="0">
      <w:start w:val="1"/>
      <w:numFmt w:val="bullet"/>
      <w:lvlText w:val=""/>
      <w:lvlJc w:val="left"/>
      <w:pPr>
        <w:ind w:left="720" w:hanging="360"/>
      </w:pPr>
      <w:rPr>
        <w:rFonts w:ascii="Symbol" w:hAnsi="Symbol" w:cs="Symbol" w:hint="default"/>
        <w:rFonts w:cs="Symbol"/>
        <w:color w:val="000000"/>
      </w:rPr>
    </w:lvl>
  </w:abstractNum>
  <w:abstractNum w:abstractNumId="31">
    <w:lvl w:ilvl="0">
      <w:start w:val="1"/>
      <w:numFmt w:val="bullet"/>
      <w:lvlText w:val=""/>
      <w:lvlJc w:val="left"/>
      <w:pPr>
        <w:ind w:left="720" w:hanging="360"/>
      </w:pPr>
      <w:rPr>
        <w:rFonts w:ascii="Symbol" w:hAnsi="Symbol" w:cs="Symbol" w:hint="default"/>
        <w:rFonts w:cs="Symbol"/>
        <w:color w:val="000000"/>
      </w:rPr>
    </w:lvl>
  </w:abstractNum>
  <w:abstractNum w:abstractNumId="32">
    <w:lvl w:ilvl="0">
      <w:start w:val="1"/>
      <w:numFmt w:val="bullet"/>
      <w:lvlText w:val=""/>
      <w:lvlJc w:val="left"/>
      <w:pPr>
        <w:ind w:left="720" w:hanging="360"/>
      </w:pPr>
      <w:rPr>
        <w:rFonts w:ascii="Symbol" w:hAnsi="Symbol" w:cs="Symbol" w:hint="default"/>
        <w:rFonts w:cs="Symbol"/>
        <w:color w:val="000000"/>
      </w:rPr>
    </w:lvl>
  </w:abstractNum>
  <w:abstractNum w:abstractNumId="33">
    <w:lvl w:ilvl="0">
      <w:start w:val="1"/>
      <w:numFmt w:val="bullet"/>
      <w:lvlText w:val=""/>
      <w:lvlJc w:val="left"/>
      <w:pPr>
        <w:ind w:left="720" w:hanging="360"/>
      </w:pPr>
      <w:rPr>
        <w:rFonts w:ascii="Symbol" w:hAnsi="Symbol" w:cs="Symbol" w:hint="default"/>
        <w:rFonts w:cs="Symbol"/>
        <w:color w:val="000000"/>
      </w:rPr>
    </w:lvl>
  </w:abstractNum>
  <w:abstractNum w:abstractNumId="34">
    <w:lvl w:ilvl="0">
      <w:start w:val="1"/>
      <w:numFmt w:val="decimal"/>
      <w:lvlText w:val="%1."/>
      <w:lvlJc w:val="left"/>
      <w:pPr>
        <w:ind w:left="720" w:hanging="360"/>
      </w:pPr>
      <w:rPr>
        <w:rFonts w:ascii="Calibri" w:hAnsi="Calibri" w:eastAsia="Calibri" w:cs="Calibri"/>
        <w:color w:val="000000"/>
      </w:r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 w:cs="" w:asciiTheme="minorHAnsi" w:cstheme="minorBidi" w:eastAsiaTheme="minorEastAsia" w:hAnsiTheme="minorHAnsi"/>
        <w:szCs w:val="21"/>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1c3"/>
    <w:pPr>
      <w:widowControl/>
      <w:bidi w:val="0"/>
      <w:spacing w:lineRule="auto" w:line="264" w:before="0" w:after="120"/>
      <w:jc w:val="left"/>
    </w:pPr>
    <w:rPr>
      <w:rFonts w:ascii="Trebuchet MS" w:hAnsi="Trebuchet MS" w:eastAsia="" w:cs="" w:asciiTheme="minorHAnsi" w:cstheme="minorBidi" w:eastAsiaTheme="minorEastAsia" w:hAnsiTheme="minorHAnsi"/>
      <w:color w:val="auto"/>
      <w:kern w:val="0"/>
      <w:sz w:val="21"/>
      <w:szCs w:val="21"/>
      <w:lang w:val="pl-PL" w:eastAsia="en-US" w:bidi="ar-SA"/>
    </w:rPr>
  </w:style>
  <w:style w:type="paragraph" w:styleId="Nagwek1">
    <w:name w:val="Heading 1"/>
    <w:basedOn w:val="Normal"/>
    <w:next w:val="Normal"/>
    <w:link w:val="Nagwek1Znak"/>
    <w:uiPriority w:val="9"/>
    <w:qFormat/>
    <w:rsid w:val="00d401c3"/>
    <w:pPr>
      <w:keepNext w:val="true"/>
      <w:keepLines/>
      <w:pBdr>
        <w:bottom w:val="single" w:sz="4" w:space="1" w:color="549E39"/>
      </w:pBdr>
      <w:spacing w:lineRule="auto" w:line="240" w:before="400" w:after="40"/>
      <w:outlineLvl w:val="0"/>
    </w:pPr>
    <w:rPr>
      <w:rFonts w:ascii="Trebuchet MS" w:hAnsi="Trebuchet MS" w:eastAsia="" w:cs="" w:asciiTheme="majorHAnsi" w:cstheme="majorBidi" w:eastAsiaTheme="majorEastAsia" w:hAnsiTheme="majorHAnsi"/>
      <w:color w:val="3E762A" w:themeColor="accent1" w:themeShade="bf"/>
      <w:sz w:val="36"/>
      <w:szCs w:val="36"/>
    </w:rPr>
  </w:style>
  <w:style w:type="paragraph" w:styleId="Nagwek2">
    <w:name w:val="Heading 2"/>
    <w:basedOn w:val="Normal"/>
    <w:next w:val="Normal"/>
    <w:link w:val="Nagwek2Znak"/>
    <w:uiPriority w:val="9"/>
    <w:unhideWhenUsed/>
    <w:qFormat/>
    <w:rsid w:val="00d401c3"/>
    <w:pPr>
      <w:keepNext w:val="true"/>
      <w:keepLines/>
      <w:spacing w:lineRule="auto" w:line="240" w:before="160" w:after="0"/>
      <w:outlineLvl w:val="1"/>
    </w:pPr>
    <w:rPr>
      <w:rFonts w:ascii="Trebuchet MS" w:hAnsi="Trebuchet MS" w:eastAsia="" w:cs="" w:asciiTheme="majorHAnsi" w:cstheme="majorBidi" w:eastAsiaTheme="majorEastAsia" w:hAnsiTheme="majorHAnsi"/>
      <w:color w:val="3E762A" w:themeColor="accent1" w:themeShade="bf"/>
      <w:sz w:val="28"/>
      <w:szCs w:val="28"/>
    </w:rPr>
  </w:style>
  <w:style w:type="paragraph" w:styleId="Nagwek3">
    <w:name w:val="Heading 3"/>
    <w:basedOn w:val="Normal"/>
    <w:next w:val="Normal"/>
    <w:link w:val="Nagwek3Znak"/>
    <w:uiPriority w:val="9"/>
    <w:unhideWhenUsed/>
    <w:qFormat/>
    <w:rsid w:val="00d401c3"/>
    <w:pPr>
      <w:keepNext w:val="true"/>
      <w:keepLines/>
      <w:spacing w:lineRule="auto" w:line="240" w:before="80" w:after="0"/>
      <w:outlineLvl w:val="2"/>
    </w:pPr>
    <w:rPr>
      <w:rFonts w:ascii="Trebuchet MS" w:hAnsi="Trebuchet MS" w:eastAsia="" w:cs="" w:asciiTheme="majorHAnsi" w:cstheme="majorBidi" w:eastAsiaTheme="majorEastAsia" w:hAnsiTheme="majorHAnsi"/>
      <w:color w:val="404040" w:themeColor="text1" w:themeTint="bf"/>
      <w:sz w:val="26"/>
      <w:szCs w:val="26"/>
    </w:rPr>
  </w:style>
  <w:style w:type="paragraph" w:styleId="Nagwek4">
    <w:name w:val="Heading 4"/>
    <w:basedOn w:val="Normal"/>
    <w:next w:val="Normal"/>
    <w:link w:val="Nagwek4Znak"/>
    <w:uiPriority w:val="9"/>
    <w:unhideWhenUsed/>
    <w:qFormat/>
    <w:rsid w:val="00d401c3"/>
    <w:pPr>
      <w:keepNext w:val="true"/>
      <w:keepLines/>
      <w:spacing w:before="80" w:after="0"/>
      <w:outlineLvl w:val="3"/>
    </w:pPr>
    <w:rPr>
      <w:rFonts w:ascii="Trebuchet MS" w:hAnsi="Trebuchet MS" w:eastAsia="" w:cs="" w:asciiTheme="majorHAnsi" w:cstheme="majorBidi" w:eastAsiaTheme="majorEastAsia" w:hAnsiTheme="majorHAnsi"/>
      <w:sz w:val="24"/>
      <w:szCs w:val="24"/>
    </w:rPr>
  </w:style>
  <w:style w:type="paragraph" w:styleId="Nagwek5">
    <w:name w:val="Heading 5"/>
    <w:basedOn w:val="Normal"/>
    <w:next w:val="Normal"/>
    <w:link w:val="Nagwek5Znak"/>
    <w:uiPriority w:val="9"/>
    <w:semiHidden/>
    <w:unhideWhenUsed/>
    <w:qFormat/>
    <w:rsid w:val="00d401c3"/>
    <w:pPr>
      <w:keepNext w:val="true"/>
      <w:keepLines/>
      <w:spacing w:before="80" w:after="0"/>
      <w:outlineLvl w:val="4"/>
    </w:pPr>
    <w:rPr>
      <w:rFonts w:ascii="Trebuchet MS" w:hAnsi="Trebuchet MS" w:eastAsia="" w:cs="" w:asciiTheme="majorHAnsi" w:cstheme="majorBidi" w:eastAsiaTheme="majorEastAsia" w:hAnsiTheme="majorHAnsi"/>
      <w:i/>
      <w:iCs/>
      <w:sz w:val="22"/>
      <w:szCs w:val="22"/>
    </w:rPr>
  </w:style>
  <w:style w:type="paragraph" w:styleId="Nagwek6">
    <w:name w:val="Heading 6"/>
    <w:basedOn w:val="Normal"/>
    <w:next w:val="Normal"/>
    <w:link w:val="Nagwek6Znak"/>
    <w:uiPriority w:val="9"/>
    <w:semiHidden/>
    <w:unhideWhenUsed/>
    <w:qFormat/>
    <w:rsid w:val="00d401c3"/>
    <w:pPr>
      <w:keepNext w:val="true"/>
      <w:keepLines/>
      <w:spacing w:before="80" w:after="0"/>
      <w:outlineLvl w:val="5"/>
    </w:pPr>
    <w:rPr>
      <w:rFonts w:ascii="Trebuchet MS" w:hAnsi="Trebuchet MS" w:eastAsia="" w:cs="" w:asciiTheme="majorHAnsi" w:cstheme="majorBidi" w:eastAsiaTheme="majorEastAsia" w:hAnsiTheme="majorHAnsi"/>
      <w:color w:val="595959" w:themeColor="text1" w:themeTint="a6"/>
    </w:rPr>
  </w:style>
  <w:style w:type="paragraph" w:styleId="Nagwek7">
    <w:name w:val="Heading 7"/>
    <w:basedOn w:val="Normal"/>
    <w:next w:val="Normal"/>
    <w:link w:val="Nagwek7Znak"/>
    <w:uiPriority w:val="9"/>
    <w:semiHidden/>
    <w:unhideWhenUsed/>
    <w:qFormat/>
    <w:rsid w:val="00d401c3"/>
    <w:pPr>
      <w:keepNext w:val="true"/>
      <w:keepLines/>
      <w:spacing w:before="80" w:after="0"/>
      <w:outlineLvl w:val="6"/>
    </w:pPr>
    <w:rPr>
      <w:rFonts w:ascii="Trebuchet MS" w:hAnsi="Trebuchet MS" w:eastAsia="" w:cs="" w:asciiTheme="majorHAnsi" w:cstheme="majorBidi" w:eastAsiaTheme="majorEastAsia" w:hAnsiTheme="majorHAnsi"/>
      <w:i/>
      <w:iCs/>
      <w:color w:val="595959" w:themeColor="text1" w:themeTint="a6"/>
    </w:rPr>
  </w:style>
  <w:style w:type="paragraph" w:styleId="Nagwek8">
    <w:name w:val="Heading 8"/>
    <w:basedOn w:val="Normal"/>
    <w:next w:val="Normal"/>
    <w:link w:val="Nagwek8Znak"/>
    <w:uiPriority w:val="9"/>
    <w:semiHidden/>
    <w:unhideWhenUsed/>
    <w:qFormat/>
    <w:rsid w:val="00d401c3"/>
    <w:pPr>
      <w:keepNext w:val="true"/>
      <w:keepLines/>
      <w:spacing w:before="80" w:after="0"/>
      <w:outlineLvl w:val="7"/>
    </w:pPr>
    <w:rPr>
      <w:rFonts w:ascii="Trebuchet MS" w:hAnsi="Trebuchet MS" w:eastAsia="" w:cs="" w:asciiTheme="majorHAnsi" w:cstheme="majorBidi" w:eastAsiaTheme="majorEastAsia" w:hAnsiTheme="majorHAnsi"/>
      <w:smallCaps/>
      <w:color w:val="595959" w:themeColor="text1" w:themeTint="a6"/>
    </w:rPr>
  </w:style>
  <w:style w:type="paragraph" w:styleId="Nagwek9">
    <w:name w:val="Heading 9"/>
    <w:basedOn w:val="Normal"/>
    <w:next w:val="Normal"/>
    <w:link w:val="Nagwek9Znak"/>
    <w:uiPriority w:val="9"/>
    <w:semiHidden/>
    <w:unhideWhenUsed/>
    <w:qFormat/>
    <w:rsid w:val="00d401c3"/>
    <w:pPr>
      <w:keepNext w:val="true"/>
      <w:keepLines/>
      <w:spacing w:before="80" w:after="0"/>
      <w:outlineLvl w:val="8"/>
    </w:pPr>
    <w:rPr>
      <w:rFonts w:ascii="Trebuchet MS" w:hAnsi="Trebuchet MS" w:eastAsia="" w:cs="" w:asciiTheme="majorHAnsi" w:cstheme="majorBidi" w:eastAsiaTheme="majorEastAsia" w:hAnsiTheme="majorHAnsi"/>
      <w:i/>
      <w:iCs/>
      <w:smallCaps/>
      <w:color w:val="595959" w:themeColor="text1" w:themeTint="a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d401c3"/>
    <w:rPr>
      <w:rFonts w:ascii="Trebuchet MS" w:hAnsi="Trebuchet MS" w:eastAsia="" w:cs="" w:asciiTheme="majorHAnsi" w:cstheme="majorBidi" w:eastAsiaTheme="majorEastAsia" w:hAnsiTheme="majorHAnsi"/>
      <w:color w:val="3E762A" w:themeColor="accent1" w:themeShade="bf"/>
      <w:sz w:val="36"/>
      <w:szCs w:val="36"/>
    </w:rPr>
  </w:style>
  <w:style w:type="character" w:styleId="Nagwek2Znak" w:customStyle="1">
    <w:name w:val="Nagłówek 2 Znak"/>
    <w:basedOn w:val="DefaultParagraphFont"/>
    <w:link w:val="Nagwek2"/>
    <w:uiPriority w:val="9"/>
    <w:qFormat/>
    <w:rsid w:val="00d401c3"/>
    <w:rPr>
      <w:rFonts w:ascii="Trebuchet MS" w:hAnsi="Trebuchet MS" w:eastAsia="" w:cs="" w:asciiTheme="majorHAnsi" w:cstheme="majorBidi" w:eastAsiaTheme="majorEastAsia" w:hAnsiTheme="majorHAnsi"/>
      <w:color w:val="3E762A" w:themeColor="accent1" w:themeShade="bf"/>
      <w:sz w:val="28"/>
      <w:szCs w:val="28"/>
    </w:rPr>
  </w:style>
  <w:style w:type="character" w:styleId="Nagwek3Znak" w:customStyle="1">
    <w:name w:val="Nagłówek 3 Znak"/>
    <w:basedOn w:val="DefaultParagraphFont"/>
    <w:link w:val="Nagwek3"/>
    <w:uiPriority w:val="9"/>
    <w:qFormat/>
    <w:rsid w:val="00d401c3"/>
    <w:rPr>
      <w:rFonts w:ascii="Trebuchet MS" w:hAnsi="Trebuchet MS" w:eastAsia="" w:cs="" w:asciiTheme="majorHAnsi" w:cstheme="majorBidi" w:eastAsiaTheme="majorEastAsia" w:hAnsiTheme="majorHAnsi"/>
      <w:color w:val="404040" w:themeColor="text1" w:themeTint="bf"/>
      <w:sz w:val="26"/>
      <w:szCs w:val="26"/>
    </w:rPr>
  </w:style>
  <w:style w:type="character" w:styleId="Nagwek4Znak" w:customStyle="1">
    <w:name w:val="Nagłówek 4 Znak"/>
    <w:basedOn w:val="DefaultParagraphFont"/>
    <w:link w:val="Nagwek4"/>
    <w:uiPriority w:val="9"/>
    <w:qFormat/>
    <w:rsid w:val="00d401c3"/>
    <w:rPr>
      <w:rFonts w:ascii="Trebuchet MS" w:hAnsi="Trebuchet MS" w:eastAsia="" w:cs="" w:asciiTheme="majorHAnsi" w:cstheme="majorBidi" w:eastAsiaTheme="majorEastAsia" w:hAnsiTheme="majorHAnsi"/>
      <w:sz w:val="24"/>
      <w:szCs w:val="24"/>
    </w:rPr>
  </w:style>
  <w:style w:type="character" w:styleId="Nagwek5Znak" w:customStyle="1">
    <w:name w:val="Nagłówek 5 Znak"/>
    <w:basedOn w:val="DefaultParagraphFont"/>
    <w:link w:val="Nagwek5"/>
    <w:uiPriority w:val="9"/>
    <w:semiHidden/>
    <w:qFormat/>
    <w:rsid w:val="00d401c3"/>
    <w:rPr>
      <w:rFonts w:ascii="Trebuchet MS" w:hAnsi="Trebuchet MS" w:eastAsia="" w:cs="" w:asciiTheme="majorHAnsi" w:cstheme="majorBidi" w:eastAsiaTheme="majorEastAsia" w:hAnsiTheme="majorHAnsi"/>
      <w:i/>
      <w:iCs/>
      <w:sz w:val="22"/>
      <w:szCs w:val="22"/>
    </w:rPr>
  </w:style>
  <w:style w:type="character" w:styleId="Nagwek6Znak" w:customStyle="1">
    <w:name w:val="Nagłówek 6 Znak"/>
    <w:basedOn w:val="DefaultParagraphFont"/>
    <w:link w:val="Nagwek6"/>
    <w:uiPriority w:val="9"/>
    <w:semiHidden/>
    <w:qFormat/>
    <w:rsid w:val="00d401c3"/>
    <w:rPr>
      <w:rFonts w:ascii="Trebuchet MS" w:hAnsi="Trebuchet MS" w:eastAsia="" w:cs="" w:asciiTheme="majorHAnsi" w:cstheme="majorBidi" w:eastAsiaTheme="majorEastAsia" w:hAnsiTheme="majorHAnsi"/>
      <w:color w:val="595959" w:themeColor="text1" w:themeTint="a6"/>
    </w:rPr>
  </w:style>
  <w:style w:type="character" w:styleId="Nagwek7Znak" w:customStyle="1">
    <w:name w:val="Nagłówek 7 Znak"/>
    <w:basedOn w:val="DefaultParagraphFont"/>
    <w:link w:val="Nagwek7"/>
    <w:uiPriority w:val="9"/>
    <w:semiHidden/>
    <w:qFormat/>
    <w:rsid w:val="00d401c3"/>
    <w:rPr>
      <w:rFonts w:ascii="Trebuchet MS" w:hAnsi="Trebuchet MS" w:eastAsia="" w:cs="" w:asciiTheme="majorHAnsi" w:cstheme="majorBidi" w:eastAsiaTheme="majorEastAsia" w:hAnsiTheme="majorHAnsi"/>
      <w:i/>
      <w:iCs/>
      <w:color w:val="595959" w:themeColor="text1" w:themeTint="a6"/>
    </w:rPr>
  </w:style>
  <w:style w:type="character" w:styleId="Nagwek8Znak" w:customStyle="1">
    <w:name w:val="Nagłówek 8 Znak"/>
    <w:basedOn w:val="DefaultParagraphFont"/>
    <w:link w:val="Nagwek8"/>
    <w:uiPriority w:val="9"/>
    <w:semiHidden/>
    <w:qFormat/>
    <w:rsid w:val="00d401c3"/>
    <w:rPr>
      <w:rFonts w:ascii="Trebuchet MS" w:hAnsi="Trebuchet MS" w:eastAsia="" w:cs="" w:asciiTheme="majorHAnsi" w:cstheme="majorBidi" w:eastAsiaTheme="majorEastAsia" w:hAnsiTheme="majorHAnsi"/>
      <w:smallCaps/>
      <w:color w:val="595959" w:themeColor="text1" w:themeTint="a6"/>
    </w:rPr>
  </w:style>
  <w:style w:type="character" w:styleId="Nagwek9Znak" w:customStyle="1">
    <w:name w:val="Nagłówek 9 Znak"/>
    <w:basedOn w:val="DefaultParagraphFont"/>
    <w:link w:val="Nagwek9"/>
    <w:uiPriority w:val="9"/>
    <w:semiHidden/>
    <w:qFormat/>
    <w:rsid w:val="00d401c3"/>
    <w:rPr>
      <w:rFonts w:ascii="Trebuchet MS" w:hAnsi="Trebuchet MS" w:eastAsia="" w:cs="" w:asciiTheme="majorHAnsi" w:cstheme="majorBidi" w:eastAsiaTheme="majorEastAsia" w:hAnsiTheme="majorHAnsi"/>
      <w:i/>
      <w:iCs/>
      <w:smallCaps/>
      <w:color w:val="595959" w:themeColor="text1" w:themeTint="a6"/>
    </w:rPr>
  </w:style>
  <w:style w:type="character" w:styleId="TytuZnak" w:customStyle="1">
    <w:name w:val="Tytuł Znak"/>
    <w:basedOn w:val="DefaultParagraphFont"/>
    <w:link w:val="Tytu"/>
    <w:uiPriority w:val="10"/>
    <w:qFormat/>
    <w:rsid w:val="00d401c3"/>
    <w:rPr>
      <w:rFonts w:ascii="Trebuchet MS" w:hAnsi="Trebuchet MS" w:eastAsia="" w:cs="" w:asciiTheme="majorHAnsi" w:cstheme="majorBidi" w:eastAsiaTheme="majorEastAsia" w:hAnsiTheme="majorHAnsi"/>
      <w:color w:val="3E762A" w:themeColor="accent1" w:themeShade="bf"/>
      <w:spacing w:val="-7"/>
      <w:sz w:val="80"/>
      <w:szCs w:val="80"/>
    </w:rPr>
  </w:style>
  <w:style w:type="character" w:styleId="PodtytuZnak" w:customStyle="1">
    <w:name w:val="Podtytuł Znak"/>
    <w:basedOn w:val="DefaultParagraphFont"/>
    <w:link w:val="Podtytu"/>
    <w:uiPriority w:val="11"/>
    <w:qFormat/>
    <w:rsid w:val="00d401c3"/>
    <w:rPr>
      <w:rFonts w:ascii="Trebuchet MS" w:hAnsi="Trebuchet MS" w:eastAsia="" w:cs="" w:asciiTheme="majorHAnsi" w:cstheme="majorBidi" w:eastAsiaTheme="majorEastAsia" w:hAnsiTheme="majorHAnsi"/>
      <w:color w:val="404040" w:themeColor="text1" w:themeTint="bf"/>
      <w:sz w:val="30"/>
      <w:szCs w:val="30"/>
    </w:rPr>
  </w:style>
  <w:style w:type="character" w:styleId="Strong">
    <w:name w:val="Strong"/>
    <w:basedOn w:val="DefaultParagraphFont"/>
    <w:uiPriority w:val="22"/>
    <w:qFormat/>
    <w:rsid w:val="00d401c3"/>
    <w:rPr>
      <w:b/>
      <w:bCs/>
    </w:rPr>
  </w:style>
  <w:style w:type="character" w:styleId="Wyrnienie">
    <w:name w:val="Wyróżnienie"/>
    <w:basedOn w:val="DefaultParagraphFont"/>
    <w:uiPriority w:val="20"/>
    <w:qFormat/>
    <w:rsid w:val="00d401c3"/>
    <w:rPr>
      <w:i/>
      <w:iCs/>
    </w:rPr>
  </w:style>
  <w:style w:type="character" w:styleId="CytatZnak" w:customStyle="1">
    <w:name w:val="Cytat Znak"/>
    <w:basedOn w:val="DefaultParagraphFont"/>
    <w:link w:val="Cytat"/>
    <w:uiPriority w:val="29"/>
    <w:qFormat/>
    <w:rsid w:val="00d401c3"/>
    <w:rPr>
      <w:i/>
      <w:iCs/>
    </w:rPr>
  </w:style>
  <w:style w:type="character" w:styleId="CytatintensywnyZnak" w:customStyle="1">
    <w:name w:val="Cytat intensywny Znak"/>
    <w:basedOn w:val="DefaultParagraphFont"/>
    <w:link w:val="Cytatintensywny"/>
    <w:uiPriority w:val="30"/>
    <w:qFormat/>
    <w:rsid w:val="00d401c3"/>
    <w:rPr>
      <w:rFonts w:ascii="Trebuchet MS" w:hAnsi="Trebuchet MS" w:eastAsia="" w:cs="" w:asciiTheme="majorHAnsi" w:cstheme="majorBidi" w:eastAsiaTheme="majorEastAsia" w:hAnsiTheme="majorHAnsi"/>
      <w:color w:val="549E39" w:themeColor="accent1"/>
      <w:sz w:val="28"/>
      <w:szCs w:val="28"/>
    </w:rPr>
  </w:style>
  <w:style w:type="character" w:styleId="SubtleEmphasis">
    <w:name w:val="Subtle Emphasis"/>
    <w:basedOn w:val="DefaultParagraphFont"/>
    <w:uiPriority w:val="19"/>
    <w:qFormat/>
    <w:rsid w:val="00d401c3"/>
    <w:rPr>
      <w:i/>
      <w:iCs/>
      <w:color w:val="595959" w:themeColor="text1" w:themeTint="a6"/>
    </w:rPr>
  </w:style>
  <w:style w:type="character" w:styleId="IntenseEmphasis">
    <w:name w:val="Intense Emphasis"/>
    <w:basedOn w:val="DefaultParagraphFont"/>
    <w:uiPriority w:val="21"/>
    <w:qFormat/>
    <w:rsid w:val="00d401c3"/>
    <w:rPr>
      <w:b/>
      <w:bCs/>
      <w:i/>
      <w:iCs/>
    </w:rPr>
  </w:style>
  <w:style w:type="character" w:styleId="SubtleReference">
    <w:name w:val="Subtle Reference"/>
    <w:basedOn w:val="DefaultParagraphFont"/>
    <w:uiPriority w:val="31"/>
    <w:qFormat/>
    <w:rsid w:val="00d401c3"/>
    <w:rPr>
      <w:smallCaps/>
      <w:color w:val="404040" w:themeColor="text1" w:themeTint="bf"/>
    </w:rPr>
  </w:style>
  <w:style w:type="character" w:styleId="IntenseReference">
    <w:name w:val="Intense Reference"/>
    <w:basedOn w:val="DefaultParagraphFont"/>
    <w:uiPriority w:val="32"/>
    <w:qFormat/>
    <w:rsid w:val="00d401c3"/>
    <w:rPr>
      <w:b/>
      <w:bCs/>
      <w:smallCaps/>
      <w:u w:val="single"/>
    </w:rPr>
  </w:style>
  <w:style w:type="character" w:styleId="BookTitle">
    <w:name w:val="Book Title"/>
    <w:basedOn w:val="DefaultParagraphFont"/>
    <w:uiPriority w:val="33"/>
    <w:qFormat/>
    <w:rsid w:val="00d401c3"/>
    <w:rPr>
      <w:b/>
      <w:bCs/>
      <w:smallCaps/>
    </w:rPr>
  </w:style>
  <w:style w:type="character" w:styleId="BezodstpwZnak" w:customStyle="1">
    <w:name w:val="Bez odstępów Znak"/>
    <w:basedOn w:val="DefaultParagraphFont"/>
    <w:link w:val="Bezodstpw"/>
    <w:uiPriority w:val="1"/>
    <w:qFormat/>
    <w:rsid w:val="008e47e3"/>
    <w:rPr/>
  </w:style>
  <w:style w:type="character" w:styleId="NagwekZnak" w:customStyle="1">
    <w:name w:val="Nagłówek Znak"/>
    <w:basedOn w:val="DefaultParagraphFont"/>
    <w:link w:val="Nagwek"/>
    <w:uiPriority w:val="99"/>
    <w:qFormat/>
    <w:rsid w:val="008e47e3"/>
    <w:rPr/>
  </w:style>
  <w:style w:type="character" w:styleId="StopkaZnak" w:customStyle="1">
    <w:name w:val="Stopka Znak"/>
    <w:basedOn w:val="DefaultParagraphFont"/>
    <w:link w:val="Stopka"/>
    <w:uiPriority w:val="99"/>
    <w:qFormat/>
    <w:rsid w:val="008e47e3"/>
    <w:rPr/>
  </w:style>
  <w:style w:type="character" w:styleId="Czeinternetowe">
    <w:name w:val="Łącze internetowe"/>
    <w:basedOn w:val="DefaultParagraphFont"/>
    <w:uiPriority w:val="99"/>
    <w:unhideWhenUsed/>
    <w:rsid w:val="008e47e3"/>
    <w:rPr>
      <w:color w:val="6B9F25" w:themeColor="hyperlink"/>
      <w:u w:val="single"/>
    </w:rPr>
  </w:style>
  <w:style w:type="character" w:styleId="Annotationreference">
    <w:name w:val="annotation reference"/>
    <w:basedOn w:val="DefaultParagraphFont"/>
    <w:uiPriority w:val="99"/>
    <w:semiHidden/>
    <w:unhideWhenUsed/>
    <w:qFormat/>
    <w:rsid w:val="0054535f"/>
    <w:rPr>
      <w:sz w:val="16"/>
      <w:szCs w:val="16"/>
    </w:rPr>
  </w:style>
  <w:style w:type="character" w:styleId="TekstkomentarzaZnak" w:customStyle="1">
    <w:name w:val="Tekst komentarza Znak"/>
    <w:basedOn w:val="DefaultParagraphFont"/>
    <w:link w:val="Tekstkomentarza"/>
    <w:uiPriority w:val="99"/>
    <w:semiHidden/>
    <w:qFormat/>
    <w:rsid w:val="0054535f"/>
    <w:rPr>
      <w:sz w:val="20"/>
      <w:szCs w:val="20"/>
    </w:rPr>
  </w:style>
  <w:style w:type="character" w:styleId="TematkomentarzaZnak" w:customStyle="1">
    <w:name w:val="Temat komentarza Znak"/>
    <w:basedOn w:val="TekstkomentarzaZnak"/>
    <w:link w:val="Tematkomentarza"/>
    <w:uiPriority w:val="99"/>
    <w:semiHidden/>
    <w:qFormat/>
    <w:rsid w:val="0054535f"/>
    <w:rPr>
      <w:b/>
      <w:bCs/>
      <w:sz w:val="20"/>
      <w:szCs w:val="20"/>
    </w:rPr>
  </w:style>
  <w:style w:type="character" w:styleId="Czeindeksu">
    <w:name w:val="Łącze indeksu"/>
    <w:qFormat/>
    <w:rPr/>
  </w:style>
  <w:style w:type="character" w:styleId="Mocnowyrniony">
    <w:name w:val="Mocno wyróżniony"/>
    <w:qFormat/>
    <w:rPr>
      <w:b/>
      <w:bCs/>
    </w:rPr>
  </w:style>
  <w:style w:type="character" w:styleId="Znakiwypunktowania">
    <w:name w:val="Znaki wypunktowania"/>
    <w:qFormat/>
    <w:rPr>
      <w:rFonts w:ascii="OpenSymbol" w:hAnsi="OpenSymbol" w:eastAsia="OpenSymbol" w:cs="OpenSymbol"/>
    </w:rPr>
  </w:style>
  <w:style w:type="character" w:styleId="WW8Num41z0">
    <w:name w:val="WW8Num41z0"/>
    <w:qFormat/>
    <w:rPr>
      <w:rFonts w:ascii="Calibri" w:hAnsi="Calibri" w:eastAsia="Calibri" w:cs="Calibri"/>
      <w:bCs/>
      <w:color w:val="000000"/>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54z0">
    <w:name w:val="WW8Num54z0"/>
    <w:qFormat/>
    <w:rPr>
      <w:rFonts w:cs="Calibri"/>
      <w:bCs/>
      <w:color w:val="000000"/>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1z0">
    <w:name w:val="WW8Num1z0"/>
    <w:qFormat/>
    <w:rPr>
      <w:rFonts w:cs="Calibri"/>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50z0">
    <w:name w:val="WW8Num50z0"/>
    <w:qFormat/>
    <w:rPr>
      <w:rFonts w:ascii="Symbol" w:hAnsi="Symbol" w:cs="Symbol"/>
      <w:color w:val="000000"/>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WW8Num53z0">
    <w:name w:val="WW8Num53z0"/>
    <w:qFormat/>
    <w:rPr>
      <w:rFonts w:ascii="Symbol" w:hAnsi="Symbol" w:cs="Symbol"/>
      <w:color w:val="000000"/>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31z0">
    <w:name w:val="WW8Num31z0"/>
    <w:qFormat/>
    <w:rPr>
      <w:rFonts w:ascii="Symbol" w:hAnsi="Symbol" w:cs="Symbol"/>
      <w:color w:val="000000"/>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11z0">
    <w:name w:val="WW8Num11z0"/>
    <w:qFormat/>
    <w:rPr>
      <w:rFonts w:ascii="Symbol" w:hAnsi="Symbol" w:cs="Symbol"/>
      <w:color w:val="00000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20z0">
    <w:name w:val="WW8Num20z0"/>
    <w:qFormat/>
    <w:rPr>
      <w:rFonts w:ascii="Symbol" w:hAnsi="Symbol" w:cs="Symbol"/>
      <w:color w:val="000000"/>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47z0">
    <w:name w:val="WW8Num47z0"/>
    <w:qFormat/>
    <w:rPr>
      <w:rFonts w:ascii="Symbol" w:hAnsi="Symbol" w:cs="Symbol"/>
      <w:color w:val="000000"/>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13z0">
    <w:name w:val="WW8Num13z0"/>
    <w:qFormat/>
    <w:rPr>
      <w:rFonts w:ascii="Symbol" w:hAnsi="Symbol" w:cs="Symbol"/>
      <w:color w:val="00000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34z0">
    <w:name w:val="WW8Num34z0"/>
    <w:qFormat/>
    <w:rPr>
      <w:rFonts w:ascii="Calibri" w:hAnsi="Calibri" w:eastAsia="Calibri" w:cs="Calibri"/>
      <w:color w:val="000000"/>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next w:val="Normal"/>
    <w:uiPriority w:val="35"/>
    <w:semiHidden/>
    <w:unhideWhenUsed/>
    <w:qFormat/>
    <w:rsid w:val="00d401c3"/>
    <w:pPr>
      <w:spacing w:lineRule="auto" w:line="240"/>
    </w:pPr>
    <w:rPr>
      <w:b/>
      <w:bCs/>
      <w:color w:val="404040" w:themeColor="text1" w:themeTint="bf"/>
      <w:sz w:val="20"/>
      <w:szCs w:val="20"/>
    </w:rPr>
  </w:style>
  <w:style w:type="paragraph" w:styleId="Tytu">
    <w:name w:val="Title"/>
    <w:basedOn w:val="Normal"/>
    <w:next w:val="Normal"/>
    <w:link w:val="TytuZnak"/>
    <w:uiPriority w:val="10"/>
    <w:qFormat/>
    <w:rsid w:val="00d401c3"/>
    <w:pPr>
      <w:spacing w:lineRule="auto" w:line="240" w:before="0" w:after="0"/>
      <w:contextualSpacing/>
    </w:pPr>
    <w:rPr>
      <w:rFonts w:ascii="Trebuchet MS" w:hAnsi="Trebuchet MS" w:eastAsia="" w:cs="" w:asciiTheme="majorHAnsi" w:cstheme="majorBidi" w:eastAsiaTheme="majorEastAsia" w:hAnsiTheme="majorHAnsi"/>
      <w:color w:val="3E762A" w:themeColor="accent1" w:themeShade="bf"/>
      <w:spacing w:val="-7"/>
      <w:sz w:val="80"/>
      <w:szCs w:val="80"/>
    </w:rPr>
  </w:style>
  <w:style w:type="paragraph" w:styleId="Podtytu">
    <w:name w:val="Subtitle"/>
    <w:basedOn w:val="Normal"/>
    <w:next w:val="Normal"/>
    <w:link w:val="PodtytuZnak"/>
    <w:uiPriority w:val="11"/>
    <w:qFormat/>
    <w:rsid w:val="00d401c3"/>
    <w:pPr>
      <w:spacing w:lineRule="auto" w:line="240" w:before="0" w:after="240"/>
    </w:pPr>
    <w:rPr>
      <w:rFonts w:ascii="Trebuchet MS" w:hAnsi="Trebuchet MS" w:eastAsia="" w:cs="" w:asciiTheme="majorHAnsi" w:cstheme="majorBidi" w:eastAsiaTheme="majorEastAsia" w:hAnsiTheme="majorHAnsi"/>
      <w:color w:val="404040" w:themeColor="text1" w:themeTint="bf"/>
      <w:sz w:val="30"/>
      <w:szCs w:val="30"/>
    </w:rPr>
  </w:style>
  <w:style w:type="paragraph" w:styleId="NoSpacing">
    <w:name w:val="No Spacing"/>
    <w:link w:val="BezodstpwZnak"/>
    <w:uiPriority w:val="1"/>
    <w:qFormat/>
    <w:rsid w:val="00d401c3"/>
    <w:pPr>
      <w:widowControl/>
      <w:bidi w:val="0"/>
      <w:spacing w:lineRule="auto" w:line="240" w:before="0" w:after="0"/>
      <w:jc w:val="left"/>
    </w:pPr>
    <w:rPr>
      <w:rFonts w:ascii="Trebuchet MS" w:hAnsi="Trebuchet MS" w:eastAsia="" w:cs="" w:asciiTheme="minorHAnsi" w:cstheme="minorBidi" w:eastAsiaTheme="minorEastAsia" w:hAnsiTheme="minorHAnsi"/>
      <w:color w:val="auto"/>
      <w:kern w:val="0"/>
      <w:sz w:val="21"/>
      <w:szCs w:val="21"/>
      <w:lang w:val="pl-PL" w:eastAsia="en-US" w:bidi="ar-SA"/>
    </w:rPr>
  </w:style>
  <w:style w:type="paragraph" w:styleId="Quote">
    <w:name w:val="Quote"/>
    <w:basedOn w:val="Normal"/>
    <w:next w:val="Normal"/>
    <w:link w:val="CytatZnak"/>
    <w:uiPriority w:val="29"/>
    <w:qFormat/>
    <w:rsid w:val="00d401c3"/>
    <w:pPr>
      <w:spacing w:lineRule="auto" w:line="252" w:before="240" w:after="240"/>
      <w:ind w:left="864" w:right="864" w:hanging="0"/>
      <w:jc w:val="center"/>
    </w:pPr>
    <w:rPr>
      <w:i/>
      <w:iCs/>
    </w:rPr>
  </w:style>
  <w:style w:type="paragraph" w:styleId="IntenseQuote">
    <w:name w:val="Intense Quote"/>
    <w:basedOn w:val="Normal"/>
    <w:next w:val="Normal"/>
    <w:link w:val="CytatintensywnyZnak"/>
    <w:uiPriority w:val="30"/>
    <w:qFormat/>
    <w:rsid w:val="00d401c3"/>
    <w:pPr>
      <w:spacing w:beforeAutospacing="1" w:after="240"/>
      <w:ind w:left="864" w:right="864" w:hanging="0"/>
      <w:jc w:val="center"/>
    </w:pPr>
    <w:rPr>
      <w:rFonts w:ascii="Trebuchet MS" w:hAnsi="Trebuchet MS" w:eastAsia="" w:cs="" w:asciiTheme="majorHAnsi" w:cstheme="majorBidi" w:eastAsiaTheme="majorEastAsia" w:hAnsiTheme="majorHAnsi"/>
      <w:color w:val="549E39" w:themeColor="accent1"/>
      <w:sz w:val="28"/>
      <w:szCs w:val="28"/>
    </w:rPr>
  </w:style>
  <w:style w:type="paragraph" w:styleId="TOCHeading">
    <w:name w:val="TOC Heading"/>
    <w:basedOn w:val="Nagwek1"/>
    <w:next w:val="Normal"/>
    <w:uiPriority w:val="39"/>
    <w:unhideWhenUsed/>
    <w:qFormat/>
    <w:rsid w:val="00d401c3"/>
    <w:pPr/>
    <w:rPr/>
  </w:style>
  <w:style w:type="paragraph" w:styleId="ListParagraph">
    <w:name w:val="List Paragraph"/>
    <w:basedOn w:val="Normal"/>
    <w:uiPriority w:val="34"/>
    <w:unhideWhenUsed/>
    <w:qFormat/>
    <w:rsid w:val="00d401c3"/>
    <w:pPr>
      <w:spacing w:lineRule="auto" w:line="276" w:before="0" w:after="160"/>
      <w:ind w:left="720" w:hanging="0"/>
      <w:contextualSpacing/>
    </w:pPr>
    <w:rPr>
      <w:rFonts w:eastAsia="Trebuchet MS" w:eastAsiaTheme="minorHAnsi"/>
      <w:color w:val="262626" w:themeColor="text1" w:themeTint="d9"/>
      <w:kern w:val="2"/>
      <w:sz w:val="22"/>
      <w:szCs w:val="22"/>
      <w:lang w:eastAsia="ja-JP"/>
      <w14:ligatures w14:val="standard"/>
    </w:rPr>
  </w:style>
  <w:style w:type="paragraph" w:styleId="Gwkaistopka">
    <w:name w:val="Główka i stopka"/>
    <w:basedOn w:val="Normal"/>
    <w:qFormat/>
    <w:pPr/>
    <w:rPr/>
  </w:style>
  <w:style w:type="paragraph" w:styleId="Gwka">
    <w:name w:val="Header"/>
    <w:basedOn w:val="Normal"/>
    <w:link w:val="NagwekZnak"/>
    <w:uiPriority w:val="99"/>
    <w:unhideWhenUsed/>
    <w:rsid w:val="008e47e3"/>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8e47e3"/>
    <w:pPr>
      <w:tabs>
        <w:tab w:val="clear" w:pos="708"/>
        <w:tab w:val="center" w:pos="4536" w:leader="none"/>
        <w:tab w:val="right" w:pos="9072" w:leader="none"/>
      </w:tabs>
      <w:spacing w:lineRule="auto" w:line="240" w:before="0" w:after="0"/>
    </w:pPr>
    <w:rPr/>
  </w:style>
  <w:style w:type="paragraph" w:styleId="Spistreci1">
    <w:name w:val="TOC 1"/>
    <w:basedOn w:val="Normal"/>
    <w:next w:val="Normal"/>
    <w:autoRedefine/>
    <w:uiPriority w:val="39"/>
    <w:unhideWhenUsed/>
    <w:rsid w:val="00345da2"/>
    <w:pPr>
      <w:tabs>
        <w:tab w:val="clear" w:pos="708"/>
        <w:tab w:val="right" w:pos="9062" w:leader="dot"/>
      </w:tabs>
      <w:spacing w:lineRule="auto" w:line="276" w:before="0" w:after="100"/>
      <w:jc w:val="both"/>
    </w:pPr>
    <w:rPr>
      <w:rFonts w:ascii="Times New Roman" w:hAnsi="Times New Roman"/>
    </w:rPr>
  </w:style>
  <w:style w:type="paragraph" w:styleId="Annotationtext">
    <w:name w:val="annotation text"/>
    <w:basedOn w:val="Normal"/>
    <w:link w:val="TekstkomentarzaZnak"/>
    <w:uiPriority w:val="99"/>
    <w:semiHidden/>
    <w:unhideWhenUsed/>
    <w:qFormat/>
    <w:rsid w:val="0054535f"/>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4535f"/>
    <w:pPr/>
    <w:rPr>
      <w:b/>
      <w:bCs/>
    </w:rPr>
  </w:style>
  <w:style w:type="paragraph" w:styleId="Liniapozioma">
    <w:name w:val="Linia pozioma"/>
    <w:basedOn w:val="Normal"/>
    <w:next w:val="Tretekstu"/>
    <w:qFormat/>
    <w:pPr>
      <w:suppressLineNumbers/>
      <w:pBdr>
        <w:bottom w:val="double" w:sz="2" w:space="0" w:color="808080"/>
      </w:pBdr>
      <w:spacing w:before="0" w:after="283"/>
    </w:pPr>
    <w:rPr>
      <w:sz w:val="12"/>
      <w:szCs w:val="12"/>
    </w:rPr>
  </w:style>
  <w:style w:type="paragraph" w:styleId="Akapitzlist">
    <w:name w:val="Akapit z listą"/>
    <w:basedOn w:val="Normal"/>
    <w:qFormat/>
    <w:pPr>
      <w:spacing w:before="0" w:after="160"/>
      <w:ind w:left="720" w:hanging="0"/>
      <w:contextualSpacing/>
    </w:pPr>
    <w:rPr/>
  </w:style>
  <w:style w:type="numbering" w:styleId="NoList" w:default="1">
    <w:name w:val="No List"/>
    <w:uiPriority w:val="99"/>
    <w:semiHidden/>
    <w:unhideWhenUsed/>
    <w:qFormat/>
  </w:style>
  <w:style w:type="numbering" w:styleId="WW8Num41">
    <w:name w:val="WW8Num41"/>
    <w:qFormat/>
  </w:style>
  <w:style w:type="numbering" w:styleId="WW8Num54">
    <w:name w:val="WW8Num54"/>
    <w:qFormat/>
  </w:style>
  <w:style w:type="numbering" w:styleId="WW8Num1">
    <w:name w:val="WW8Num1"/>
    <w:qFormat/>
  </w:style>
  <w:style w:type="numbering" w:styleId="WW8Num50">
    <w:name w:val="WW8Num50"/>
    <w:qFormat/>
  </w:style>
  <w:style w:type="numbering" w:styleId="WW8Num53">
    <w:name w:val="WW8Num53"/>
    <w:qFormat/>
  </w:style>
  <w:style w:type="numbering" w:styleId="WW8Num31">
    <w:name w:val="WW8Num31"/>
    <w:qFormat/>
  </w:style>
  <w:style w:type="numbering" w:styleId="WW8Num11">
    <w:name w:val="WW8Num11"/>
    <w:qFormat/>
  </w:style>
  <w:style w:type="numbering" w:styleId="WW8Num20">
    <w:name w:val="WW8Num20"/>
    <w:qFormat/>
  </w:style>
  <w:style w:type="numbering" w:styleId="WW8Num47">
    <w:name w:val="WW8Num47"/>
    <w:qFormat/>
  </w:style>
  <w:style w:type="numbering" w:styleId="WW8Num13">
    <w:name w:val="WW8Num13"/>
    <w:qFormat/>
  </w:style>
  <w:style w:type="numbering" w:styleId="WW8Num34">
    <w:name w:val="WW8Num34"/>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5e7d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Faseta">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s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Szkoła Podstawowa nr 152
im. Elizy Orzeszkowej
ul. 28 Pułku Strzelców Kaniowskich 52/54
90-559 Łódź</Abstract>
  <CompanyAddress/>
  <CompanyPhone/>
  <CompanyFax/>
  <CompanyEmail>Łódź, 15.09.2023 r. </CompanyEmail>
</CoverPageProperties>
</file>

<file path=customXml/itemProps1.xml><?xml version="1.0" encoding="utf-8"?>
<ds:datastoreItem xmlns:ds="http://schemas.openxmlformats.org/officeDocument/2006/customXml" ds:itemID="{DF779A26-227E-4BB5-A5A7-BDDE59458EE9}">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705</TotalTime>
  <Application>LibreOffice/6.3.2.2$Windows_x86 LibreOffice_project/98b30e735bda24bc04ab42594c85f7fd8be07b9c</Application>
  <Pages>24</Pages>
  <Words>5043</Words>
  <Characters>33174</Characters>
  <CharactersWithSpaces>37887</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2023-09-14T07:15:00Z</dcterms:created>
  <dc:creator>komp3</dc:creator>
  <dc:description/>
  <dc:language>pl-PL</dc:language>
  <cp:lastModifiedBy/>
  <cp:lastPrinted>2023-11-21T09:50:01Z</cp:lastPrinted>
  <dcterms:modified xsi:type="dcterms:W3CDTF">2024-02-21T09:29:43Z</dcterms:modified>
  <cp:revision>34</cp:revision>
  <dc:subject>Procedury wewnętrzne regulujące ochronę dziecka przez krzywdzeniem</dc:subject>
  <dc:title>Standardy ochrony małoletnich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